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04A1" w:rsidRDefault="009E1E16" w:rsidP="00A8367F">
      <w:pPr>
        <w:widowControl/>
        <w:spacing w:after="240" w:line="400" w:lineRule="exact"/>
        <w:ind w:firstLineChars="200" w:firstLine="643"/>
        <w:jc w:val="center"/>
        <w:rPr>
          <w:rFonts w:ascii="仿宋_GB2312" w:eastAsia="仿宋" w:hAnsi="仿宋" w:cs="宋体"/>
          <w:b/>
          <w:kern w:val="0"/>
          <w:sz w:val="32"/>
          <w:szCs w:val="21"/>
        </w:rPr>
      </w:pPr>
      <w:bookmarkStart w:id="0" w:name="_GoBack"/>
      <w:bookmarkEnd w:id="0"/>
      <w:r>
        <w:rPr>
          <w:rFonts w:ascii="仿宋_GB2312" w:eastAsia="仿宋" w:hAnsi="仿宋" w:cs="宋体" w:hint="eastAsia"/>
          <w:b/>
          <w:kern w:val="0"/>
          <w:sz w:val="32"/>
          <w:szCs w:val="21"/>
        </w:rPr>
        <w:t>中信银行南京分行</w:t>
      </w:r>
      <w:r>
        <w:rPr>
          <w:rFonts w:ascii="仿宋_GB2312" w:eastAsia="仿宋" w:hAnsi="仿宋" w:cs="宋体" w:hint="eastAsia"/>
          <w:b/>
          <w:kern w:val="0"/>
          <w:sz w:val="32"/>
          <w:szCs w:val="21"/>
        </w:rPr>
        <w:t>2020</w:t>
      </w:r>
      <w:r>
        <w:rPr>
          <w:rFonts w:ascii="仿宋_GB2312" w:eastAsia="仿宋" w:hAnsi="仿宋" w:cs="宋体"/>
          <w:b/>
          <w:kern w:val="0"/>
          <w:sz w:val="32"/>
          <w:szCs w:val="21"/>
        </w:rPr>
        <w:t>年校园招聘</w:t>
      </w:r>
    </w:p>
    <w:p w:rsidR="00EE04A1" w:rsidRDefault="009E1E16">
      <w:pPr>
        <w:widowControl/>
        <w:spacing w:line="400" w:lineRule="exact"/>
        <w:ind w:firstLineChars="200" w:firstLine="480"/>
        <w:jc w:val="left"/>
        <w:rPr>
          <w:rFonts w:ascii="仿宋_GB2312" w:eastAsia="仿宋" w:hAnsi="仿宋" w:cs="宋体"/>
          <w:kern w:val="0"/>
          <w:sz w:val="24"/>
          <w:szCs w:val="21"/>
        </w:rPr>
      </w:pPr>
      <w:r>
        <w:rPr>
          <w:rFonts w:ascii="仿宋_GB2312" w:eastAsia="仿宋" w:hAnsi="仿宋" w:cs="宋体" w:hint="eastAsia"/>
          <w:kern w:val="0"/>
          <w:sz w:val="24"/>
          <w:szCs w:val="21"/>
        </w:rPr>
        <w:t>中信集团</w:t>
      </w:r>
      <w:r>
        <w:rPr>
          <w:rFonts w:ascii="仿宋_GB2312" w:eastAsia="仿宋" w:hAnsi="仿宋" w:cs="宋体" w:hint="eastAsia"/>
          <w:kern w:val="0"/>
          <w:sz w:val="24"/>
          <w:szCs w:val="21"/>
        </w:rPr>
        <w:t>1979</w:t>
      </w:r>
      <w:r>
        <w:rPr>
          <w:rFonts w:ascii="仿宋_GB2312" w:eastAsia="仿宋" w:hAnsi="仿宋" w:cs="宋体" w:hint="eastAsia"/>
          <w:kern w:val="0"/>
          <w:sz w:val="24"/>
          <w:szCs w:val="21"/>
        </w:rPr>
        <w:t>年</w:t>
      </w:r>
      <w:r>
        <w:rPr>
          <w:rFonts w:ascii="仿宋_GB2312" w:eastAsia="仿宋" w:hAnsi="仿宋" w:cs="宋体" w:hint="eastAsia"/>
          <w:kern w:val="0"/>
          <w:sz w:val="24"/>
          <w:szCs w:val="21"/>
        </w:rPr>
        <w:t>10</w:t>
      </w:r>
      <w:r>
        <w:rPr>
          <w:rFonts w:ascii="仿宋_GB2312" w:eastAsia="仿宋" w:hAnsi="仿宋" w:cs="宋体" w:hint="eastAsia"/>
          <w:kern w:val="0"/>
          <w:sz w:val="24"/>
          <w:szCs w:val="21"/>
        </w:rPr>
        <w:t>月在改革开放的总设计师邓小平同志支持下，由荣毅仁先生创办，是一家国有大型综合性跨国企业集团。</w:t>
      </w:r>
      <w:r>
        <w:rPr>
          <w:rFonts w:ascii="仿宋_GB2312" w:eastAsia="仿宋" w:hAnsi="仿宋" w:cs="宋体" w:hint="eastAsia"/>
          <w:kern w:val="0"/>
          <w:sz w:val="24"/>
          <w:szCs w:val="21"/>
        </w:rPr>
        <w:t>2019</w:t>
      </w:r>
      <w:r>
        <w:rPr>
          <w:rFonts w:ascii="仿宋_GB2312" w:eastAsia="仿宋" w:hAnsi="仿宋" w:cs="宋体" w:hint="eastAsia"/>
          <w:kern w:val="0"/>
          <w:sz w:val="24"/>
          <w:szCs w:val="21"/>
        </w:rPr>
        <w:t>年连续</w:t>
      </w:r>
      <w:r>
        <w:rPr>
          <w:rFonts w:ascii="仿宋_GB2312" w:eastAsia="仿宋" w:hAnsi="仿宋" w:cs="宋体" w:hint="eastAsia"/>
          <w:kern w:val="0"/>
          <w:sz w:val="24"/>
          <w:szCs w:val="21"/>
        </w:rPr>
        <w:t>11</w:t>
      </w:r>
      <w:r>
        <w:rPr>
          <w:rFonts w:ascii="仿宋_GB2312" w:eastAsia="仿宋" w:hAnsi="仿宋" w:cs="宋体" w:hint="eastAsia"/>
          <w:kern w:val="0"/>
          <w:sz w:val="24"/>
          <w:szCs w:val="21"/>
        </w:rPr>
        <w:t>年上榜美国《财富》杂志世界</w:t>
      </w:r>
      <w:r>
        <w:rPr>
          <w:rFonts w:ascii="仿宋_GB2312" w:eastAsia="仿宋" w:hAnsi="仿宋" w:cs="宋体" w:hint="eastAsia"/>
          <w:kern w:val="0"/>
          <w:sz w:val="24"/>
          <w:szCs w:val="21"/>
        </w:rPr>
        <w:t>500</w:t>
      </w:r>
      <w:r>
        <w:rPr>
          <w:rFonts w:ascii="仿宋_GB2312" w:eastAsia="仿宋" w:hAnsi="仿宋" w:cs="宋体" w:hint="eastAsia"/>
          <w:kern w:val="0"/>
          <w:sz w:val="24"/>
          <w:szCs w:val="21"/>
        </w:rPr>
        <w:t>强，位居第</w:t>
      </w:r>
      <w:r>
        <w:rPr>
          <w:rFonts w:ascii="仿宋_GB2312" w:eastAsia="仿宋" w:hAnsi="仿宋" w:cs="宋体" w:hint="eastAsia"/>
          <w:kern w:val="0"/>
          <w:sz w:val="24"/>
          <w:szCs w:val="21"/>
        </w:rPr>
        <w:t>137</w:t>
      </w:r>
      <w:r>
        <w:rPr>
          <w:rFonts w:ascii="仿宋_GB2312" w:eastAsia="仿宋" w:hAnsi="仿宋" w:cs="宋体" w:hint="eastAsia"/>
          <w:kern w:val="0"/>
          <w:sz w:val="24"/>
          <w:szCs w:val="21"/>
        </w:rPr>
        <w:t>位。</w:t>
      </w:r>
    </w:p>
    <w:p w:rsidR="00EE04A1" w:rsidRDefault="009E1E16">
      <w:pPr>
        <w:widowControl/>
        <w:spacing w:line="400" w:lineRule="exact"/>
        <w:ind w:firstLineChars="200" w:firstLine="480"/>
        <w:jc w:val="left"/>
        <w:rPr>
          <w:rFonts w:ascii="仿宋_GB2312" w:eastAsia="仿宋" w:hAnsi="仿宋" w:cs="宋体"/>
          <w:kern w:val="0"/>
          <w:sz w:val="24"/>
          <w:szCs w:val="21"/>
        </w:rPr>
      </w:pPr>
      <w:r>
        <w:rPr>
          <w:rFonts w:ascii="仿宋_GB2312" w:eastAsia="仿宋" w:hAnsi="仿宋" w:cs="宋体" w:hint="eastAsia"/>
          <w:kern w:val="0"/>
          <w:sz w:val="24"/>
          <w:szCs w:val="21"/>
        </w:rPr>
        <w:t>中信银行成立于</w:t>
      </w:r>
      <w:r>
        <w:rPr>
          <w:rFonts w:ascii="仿宋_GB2312" w:eastAsia="仿宋" w:hAnsi="仿宋" w:cs="宋体" w:hint="eastAsia"/>
          <w:kern w:val="0"/>
          <w:sz w:val="24"/>
          <w:szCs w:val="21"/>
        </w:rPr>
        <w:t>1987</w:t>
      </w:r>
      <w:r>
        <w:rPr>
          <w:rFonts w:ascii="仿宋_GB2312" w:eastAsia="仿宋" w:hAnsi="仿宋" w:cs="宋体" w:hint="eastAsia"/>
          <w:kern w:val="0"/>
          <w:sz w:val="24"/>
          <w:szCs w:val="21"/>
        </w:rPr>
        <w:t>年，是中信集团的一级子公司，是中国改革开放中最早成立的新兴商业银行之一，屡创中国现代金融史上多个第一。</w:t>
      </w:r>
      <w:r>
        <w:rPr>
          <w:rFonts w:ascii="仿宋_GB2312" w:eastAsia="仿宋" w:hAnsi="仿宋" w:cs="宋体" w:hint="eastAsia"/>
          <w:kern w:val="0"/>
          <w:sz w:val="24"/>
          <w:szCs w:val="21"/>
        </w:rPr>
        <w:t>2018</w:t>
      </w:r>
      <w:r>
        <w:rPr>
          <w:rFonts w:ascii="仿宋_GB2312" w:eastAsia="仿宋" w:hAnsi="仿宋" w:cs="宋体" w:hint="eastAsia"/>
          <w:kern w:val="0"/>
          <w:sz w:val="24"/>
          <w:szCs w:val="21"/>
        </w:rPr>
        <w:t>年，英国《银行家》杂志“全球银行品牌</w:t>
      </w:r>
      <w:r>
        <w:rPr>
          <w:rFonts w:ascii="仿宋_GB2312" w:eastAsia="仿宋" w:hAnsi="仿宋" w:cs="宋体" w:hint="eastAsia"/>
          <w:kern w:val="0"/>
          <w:sz w:val="24"/>
          <w:szCs w:val="21"/>
        </w:rPr>
        <w:t>500</w:t>
      </w:r>
      <w:r>
        <w:rPr>
          <w:rFonts w:ascii="仿宋_GB2312" w:eastAsia="仿宋" w:hAnsi="仿宋" w:cs="宋体" w:hint="eastAsia"/>
          <w:kern w:val="0"/>
          <w:sz w:val="24"/>
          <w:szCs w:val="21"/>
        </w:rPr>
        <w:t>强排行榜”中排名第</w:t>
      </w:r>
      <w:r>
        <w:rPr>
          <w:rFonts w:ascii="仿宋_GB2312" w:eastAsia="仿宋" w:hAnsi="仿宋" w:cs="宋体" w:hint="eastAsia"/>
          <w:kern w:val="0"/>
          <w:sz w:val="24"/>
          <w:szCs w:val="21"/>
        </w:rPr>
        <w:t>24</w:t>
      </w:r>
      <w:r>
        <w:rPr>
          <w:rFonts w:ascii="仿宋_GB2312" w:eastAsia="仿宋" w:hAnsi="仿宋" w:cs="宋体" w:hint="eastAsia"/>
          <w:kern w:val="0"/>
          <w:sz w:val="24"/>
          <w:szCs w:val="21"/>
        </w:rPr>
        <w:t>位；一级资本在英国《银行家》杂志“世界</w:t>
      </w:r>
      <w:r>
        <w:rPr>
          <w:rFonts w:ascii="仿宋_GB2312" w:eastAsia="仿宋" w:hAnsi="仿宋" w:cs="宋体" w:hint="eastAsia"/>
          <w:kern w:val="0"/>
          <w:sz w:val="24"/>
          <w:szCs w:val="21"/>
        </w:rPr>
        <w:t>1000</w:t>
      </w:r>
      <w:r>
        <w:rPr>
          <w:rFonts w:ascii="仿宋_GB2312" w:eastAsia="仿宋" w:hAnsi="仿宋" w:cs="宋体" w:hint="eastAsia"/>
          <w:kern w:val="0"/>
          <w:sz w:val="24"/>
          <w:szCs w:val="21"/>
        </w:rPr>
        <w:t>家银行排名”中排名第</w:t>
      </w:r>
      <w:r>
        <w:rPr>
          <w:rFonts w:ascii="仿宋_GB2312" w:eastAsia="仿宋" w:hAnsi="仿宋" w:cs="宋体" w:hint="eastAsia"/>
          <w:kern w:val="0"/>
          <w:sz w:val="24"/>
          <w:szCs w:val="21"/>
        </w:rPr>
        <w:t>27</w:t>
      </w:r>
      <w:r>
        <w:rPr>
          <w:rFonts w:ascii="仿宋_GB2312" w:eastAsia="仿宋" w:hAnsi="仿宋" w:cs="宋体" w:hint="eastAsia"/>
          <w:kern w:val="0"/>
          <w:sz w:val="24"/>
          <w:szCs w:val="21"/>
        </w:rPr>
        <w:t>位。</w:t>
      </w:r>
      <w:r>
        <w:rPr>
          <w:rFonts w:ascii="仿宋_GB2312" w:eastAsia="仿宋" w:hAnsi="仿宋" w:cs="宋体" w:hint="eastAsia"/>
          <w:kern w:val="0"/>
          <w:sz w:val="24"/>
          <w:szCs w:val="21"/>
        </w:rPr>
        <w:t>2017-2019</w:t>
      </w:r>
      <w:r>
        <w:rPr>
          <w:rFonts w:ascii="仿宋_GB2312" w:eastAsia="仿宋" w:hAnsi="仿宋" w:cs="宋体" w:hint="eastAsia"/>
          <w:kern w:val="0"/>
          <w:sz w:val="24"/>
          <w:szCs w:val="21"/>
        </w:rPr>
        <w:t>年，中信银行在众多企业中脱颖而出，连续三年荣获“全国大学生最佳雇主奖”。</w:t>
      </w:r>
    </w:p>
    <w:p w:rsidR="00EE04A1" w:rsidRDefault="009E1E16">
      <w:pPr>
        <w:widowControl/>
        <w:spacing w:line="400" w:lineRule="exact"/>
        <w:ind w:firstLineChars="200" w:firstLine="480"/>
        <w:jc w:val="left"/>
        <w:rPr>
          <w:rFonts w:ascii="仿宋_GB2312" w:eastAsia="仿宋" w:hAnsi="仿宋" w:cs="宋体"/>
          <w:kern w:val="0"/>
          <w:sz w:val="24"/>
          <w:szCs w:val="21"/>
        </w:rPr>
      </w:pPr>
      <w:r>
        <w:rPr>
          <w:rFonts w:ascii="仿宋_GB2312" w:eastAsia="仿宋" w:hAnsi="仿宋" w:cs="宋体" w:hint="eastAsia"/>
          <w:kern w:val="0"/>
          <w:sz w:val="24"/>
          <w:szCs w:val="21"/>
        </w:rPr>
        <w:t>中信银行南京分行成立于</w:t>
      </w:r>
      <w:r>
        <w:rPr>
          <w:rFonts w:ascii="仿宋_GB2312" w:eastAsia="仿宋" w:hAnsi="仿宋" w:cs="宋体"/>
          <w:kern w:val="0"/>
          <w:sz w:val="24"/>
          <w:szCs w:val="21"/>
        </w:rPr>
        <w:t>1991</w:t>
      </w:r>
      <w:r>
        <w:rPr>
          <w:rFonts w:ascii="仿宋_GB2312" w:eastAsia="仿宋" w:hAnsi="仿宋" w:cs="宋体" w:hint="eastAsia"/>
          <w:kern w:val="0"/>
          <w:sz w:val="24"/>
          <w:szCs w:val="21"/>
        </w:rPr>
        <w:t>年，是中信银行系统内最早成立的五家分行之一，也是南京地区设立的第一家股份制商业银行。目前，已在无锡、常州、扬州、泰州、南通、镇江、盐城、徐州、南京江北新区、淮安等地区设立二级分行。南京分行秉承“成为有担当、有温度、有特色、有尊严的最佳综合金融服务企业”的愿景，业务结构日益多元，客户基础不断扩大，市场竞争力有效提升，多项业务指标稳居当地</w:t>
      </w:r>
      <w:r w:rsidR="00B44420">
        <w:rPr>
          <w:rFonts w:ascii="仿宋_GB2312" w:eastAsia="仿宋" w:hAnsi="仿宋" w:cs="宋体" w:hint="eastAsia"/>
          <w:kern w:val="0"/>
          <w:sz w:val="24"/>
          <w:szCs w:val="21"/>
        </w:rPr>
        <w:t>全国性</w:t>
      </w:r>
      <w:r>
        <w:rPr>
          <w:rFonts w:ascii="仿宋_GB2312" w:eastAsia="仿宋" w:hAnsi="仿宋" w:cs="宋体" w:hint="eastAsia"/>
          <w:kern w:val="0"/>
          <w:sz w:val="24"/>
          <w:szCs w:val="21"/>
        </w:rPr>
        <w:t>全股份制商业银行前列，在中信银行系统内也连年保持前列，自</w:t>
      </w:r>
      <w:r>
        <w:rPr>
          <w:rFonts w:ascii="仿宋_GB2312" w:eastAsia="仿宋" w:hAnsi="仿宋" w:cs="宋体" w:hint="eastAsia"/>
          <w:kern w:val="0"/>
          <w:sz w:val="24"/>
          <w:szCs w:val="21"/>
        </w:rPr>
        <w:t>2018</w:t>
      </w:r>
      <w:r>
        <w:rPr>
          <w:rFonts w:ascii="仿宋_GB2312" w:eastAsia="仿宋" w:hAnsi="仿宋" w:cs="宋体" w:hint="eastAsia"/>
          <w:kern w:val="0"/>
          <w:sz w:val="24"/>
          <w:szCs w:val="21"/>
        </w:rPr>
        <w:t>年荣列总行“核心利润极”分行，赢得了同业的尊重和客户的认可。</w:t>
      </w:r>
      <w:r>
        <w:rPr>
          <w:rFonts w:ascii="仿宋_GB2312" w:eastAsia="仿宋" w:hAnsi="仿宋" w:cs="宋体" w:hint="eastAsia"/>
          <w:kern w:val="0"/>
          <w:sz w:val="24"/>
          <w:szCs w:val="21"/>
        </w:rPr>
        <w:t>2016</w:t>
      </w:r>
      <w:r>
        <w:rPr>
          <w:rFonts w:ascii="仿宋_GB2312" w:eastAsia="仿宋" w:hAnsi="仿宋" w:cs="宋体" w:hint="eastAsia"/>
          <w:kern w:val="0"/>
          <w:sz w:val="24"/>
          <w:szCs w:val="21"/>
        </w:rPr>
        <w:t>年至今，南京分行连续三年荣登“江苏地区金融机构品牌榜”。</w:t>
      </w:r>
    </w:p>
    <w:p w:rsidR="00EE04A1" w:rsidRDefault="009E1E16">
      <w:pPr>
        <w:widowControl/>
        <w:spacing w:line="400" w:lineRule="exact"/>
        <w:ind w:firstLineChars="200" w:firstLine="480"/>
        <w:jc w:val="left"/>
        <w:rPr>
          <w:rFonts w:ascii="仿宋_GB2312" w:eastAsia="仿宋" w:hAnsi="仿宋" w:cs="宋体"/>
          <w:kern w:val="0"/>
          <w:sz w:val="24"/>
          <w:szCs w:val="21"/>
        </w:rPr>
      </w:pPr>
      <w:r>
        <w:rPr>
          <w:rFonts w:ascii="仿宋_GB2312" w:eastAsia="仿宋" w:hAnsi="仿宋" w:cs="宋体" w:hint="eastAsia"/>
          <w:kern w:val="0"/>
          <w:sz w:val="24"/>
          <w:szCs w:val="21"/>
        </w:rPr>
        <w:t>在发展业务同时，南京分行致力于营造团队合作、开拓创新，争创一流的企业文化氛围，积极践行总行对于全行干部队伍年轻化的要求：重视对年轻人的培养，为年轻人提供诸多学习、发展的机会，搭建成长平台。在全辖内开展“星火计划”，全面提升年轻员工综合能力，该计划连续两年斩获全国大奖；连续</w:t>
      </w:r>
      <w:r>
        <w:rPr>
          <w:rFonts w:ascii="仿宋_GB2312" w:eastAsia="仿宋" w:hAnsi="仿宋" w:cs="宋体" w:hint="eastAsia"/>
          <w:kern w:val="0"/>
          <w:sz w:val="24"/>
          <w:szCs w:val="21"/>
        </w:rPr>
        <w:t>4</w:t>
      </w:r>
      <w:r>
        <w:rPr>
          <w:rFonts w:ascii="仿宋_GB2312" w:eastAsia="仿宋" w:hAnsi="仿宋" w:cs="宋体" w:hint="eastAsia"/>
          <w:kern w:val="0"/>
          <w:sz w:val="24"/>
          <w:szCs w:val="21"/>
        </w:rPr>
        <w:t>年开展</w:t>
      </w:r>
      <w:r>
        <w:rPr>
          <w:rFonts w:ascii="仿宋_GB2312" w:eastAsia="仿宋" w:hAnsi="仿宋" w:cs="宋体" w:hint="eastAsia"/>
          <w:kern w:val="0"/>
          <w:sz w:val="24"/>
          <w:szCs w:val="21"/>
        </w:rPr>
        <w:t>80</w:t>
      </w:r>
      <w:r>
        <w:rPr>
          <w:rFonts w:ascii="仿宋_GB2312" w:eastAsia="仿宋" w:hAnsi="仿宋" w:cs="宋体" w:hint="eastAsia"/>
          <w:kern w:val="0"/>
          <w:sz w:val="24"/>
          <w:szCs w:val="21"/>
        </w:rPr>
        <w:t>后中层干部竞聘，一批年轻骨干员工成长为中层管理人员。</w:t>
      </w:r>
    </w:p>
    <w:p w:rsidR="00EE04A1" w:rsidRDefault="009E1E16">
      <w:pPr>
        <w:widowControl/>
        <w:spacing w:line="400" w:lineRule="exact"/>
        <w:ind w:firstLineChars="200" w:firstLine="480"/>
        <w:jc w:val="left"/>
        <w:rPr>
          <w:rFonts w:ascii="仿宋_GB2312" w:eastAsia="仿宋" w:hAnsi="仿宋" w:cs="宋体"/>
          <w:kern w:val="0"/>
          <w:sz w:val="24"/>
          <w:szCs w:val="21"/>
          <w:highlight w:val="yellow"/>
        </w:rPr>
      </w:pPr>
      <w:r>
        <w:rPr>
          <w:rFonts w:ascii="仿宋_GB2312" w:eastAsia="仿宋" w:hAnsi="仿宋" w:cs="宋体" w:hint="eastAsia"/>
          <w:kern w:val="0"/>
          <w:sz w:val="24"/>
          <w:szCs w:val="21"/>
        </w:rPr>
        <w:t>南京分行，让员工在最佳时间、最佳岗位做出最大贡献。让优秀员工的青春早一点放射光芒，多一些时间照亮人生路程！</w:t>
      </w:r>
    </w:p>
    <w:p w:rsidR="00EE04A1" w:rsidRDefault="009E1E16">
      <w:pPr>
        <w:widowControl/>
        <w:spacing w:line="400" w:lineRule="exact"/>
        <w:ind w:firstLineChars="200" w:firstLine="480"/>
        <w:jc w:val="left"/>
        <w:rPr>
          <w:rFonts w:ascii="仿宋_GB2312" w:eastAsia="仿宋" w:hAnsi="仿宋" w:cs="宋体"/>
          <w:kern w:val="0"/>
          <w:sz w:val="24"/>
          <w:szCs w:val="21"/>
        </w:rPr>
      </w:pPr>
      <w:r>
        <w:rPr>
          <w:rFonts w:ascii="仿宋_GB2312" w:eastAsia="仿宋" w:hAnsi="仿宋" w:cs="宋体" w:hint="eastAsia"/>
          <w:kern w:val="0"/>
          <w:sz w:val="24"/>
          <w:szCs w:val="21"/>
        </w:rPr>
        <w:t>南京分行现向</w:t>
      </w:r>
      <w:r>
        <w:rPr>
          <w:rFonts w:ascii="仿宋_GB2312" w:eastAsia="仿宋" w:hAnsi="仿宋" w:cs="宋体"/>
          <w:kern w:val="0"/>
          <w:sz w:val="24"/>
          <w:szCs w:val="21"/>
        </w:rPr>
        <w:t>20</w:t>
      </w:r>
      <w:r>
        <w:rPr>
          <w:rFonts w:ascii="仿宋_GB2312" w:eastAsia="仿宋" w:hAnsi="仿宋" w:cs="宋体" w:hint="eastAsia"/>
          <w:kern w:val="0"/>
          <w:sz w:val="24"/>
          <w:szCs w:val="21"/>
        </w:rPr>
        <w:t>20</w:t>
      </w:r>
      <w:r>
        <w:rPr>
          <w:rFonts w:ascii="仿宋_GB2312" w:eastAsia="仿宋" w:hAnsi="仿宋" w:cs="宋体" w:hint="eastAsia"/>
          <w:kern w:val="0"/>
          <w:sz w:val="24"/>
          <w:szCs w:val="21"/>
        </w:rPr>
        <w:t>年应届毕业生发出诚挚邀请，诚邀您加盟中信银行，携手共创美好未来！</w:t>
      </w:r>
    </w:p>
    <w:p w:rsidR="00EE04A1" w:rsidRDefault="009E1E16">
      <w:pPr>
        <w:widowControl/>
        <w:spacing w:line="400" w:lineRule="exact"/>
        <w:ind w:firstLineChars="200" w:firstLine="482"/>
        <w:jc w:val="left"/>
        <w:rPr>
          <w:rFonts w:ascii="仿宋_GB2312" w:eastAsia="仿宋" w:hAnsi="仿宋" w:cs="宋体"/>
          <w:b/>
          <w:kern w:val="0"/>
          <w:sz w:val="24"/>
          <w:szCs w:val="21"/>
        </w:rPr>
      </w:pPr>
      <w:r>
        <w:rPr>
          <w:rFonts w:ascii="仿宋_GB2312" w:eastAsia="仿宋" w:hAnsi="仿宋" w:cs="宋体" w:hint="eastAsia"/>
          <w:b/>
          <w:kern w:val="0"/>
          <w:sz w:val="24"/>
          <w:szCs w:val="21"/>
        </w:rPr>
        <w:t>一、应聘条件</w:t>
      </w:r>
    </w:p>
    <w:p w:rsidR="00EE04A1" w:rsidRDefault="009E1E16">
      <w:pPr>
        <w:widowControl/>
        <w:spacing w:line="400" w:lineRule="exact"/>
        <w:ind w:firstLineChars="200" w:firstLine="480"/>
        <w:jc w:val="left"/>
        <w:rPr>
          <w:rFonts w:ascii="仿宋_GB2312" w:eastAsia="仿宋" w:hAnsi="仿宋" w:cs="宋体"/>
          <w:kern w:val="0"/>
          <w:sz w:val="24"/>
          <w:szCs w:val="21"/>
        </w:rPr>
      </w:pPr>
      <w:r>
        <w:rPr>
          <w:rFonts w:ascii="仿宋_GB2312" w:eastAsia="仿宋" w:hAnsi="仿宋" w:cs="宋体"/>
          <w:kern w:val="0"/>
          <w:sz w:val="24"/>
          <w:szCs w:val="21"/>
        </w:rPr>
        <w:t>1.</w:t>
      </w:r>
      <w:r>
        <w:rPr>
          <w:rFonts w:ascii="仿宋_GB2312" w:eastAsia="仿宋" w:hAnsi="仿宋" w:cs="宋体" w:hint="eastAsia"/>
          <w:kern w:val="0"/>
          <w:sz w:val="24"/>
          <w:szCs w:val="21"/>
        </w:rPr>
        <w:t>基本条件：</w:t>
      </w:r>
      <w:r>
        <w:rPr>
          <w:rFonts w:ascii="仿宋_GB2312" w:eastAsia="仿宋" w:hAnsi="仿宋" w:cs="宋体" w:hint="eastAsia"/>
          <w:kern w:val="0"/>
          <w:sz w:val="24"/>
          <w:szCs w:val="21"/>
        </w:rPr>
        <w:t>2020</w:t>
      </w:r>
      <w:r>
        <w:rPr>
          <w:rFonts w:ascii="仿宋_GB2312" w:eastAsia="仿宋" w:hAnsi="仿宋" w:cs="宋体" w:hint="eastAsia"/>
          <w:kern w:val="0"/>
          <w:sz w:val="24"/>
          <w:szCs w:val="21"/>
        </w:rPr>
        <w:t>届应届毕业生，全日制本科及以上学历；</w:t>
      </w:r>
    </w:p>
    <w:p w:rsidR="00EE04A1" w:rsidRDefault="009E1E16">
      <w:pPr>
        <w:widowControl/>
        <w:spacing w:line="400" w:lineRule="exact"/>
        <w:ind w:firstLineChars="200" w:firstLine="480"/>
        <w:jc w:val="left"/>
        <w:rPr>
          <w:rFonts w:ascii="仿宋_GB2312" w:eastAsia="仿宋" w:hAnsi="仿宋" w:cs="宋体"/>
          <w:kern w:val="0"/>
          <w:sz w:val="24"/>
          <w:szCs w:val="21"/>
        </w:rPr>
      </w:pPr>
      <w:r>
        <w:rPr>
          <w:rFonts w:ascii="仿宋_GB2312" w:eastAsia="仿宋" w:hAnsi="仿宋" w:cs="宋体"/>
          <w:kern w:val="0"/>
          <w:sz w:val="24"/>
          <w:szCs w:val="21"/>
        </w:rPr>
        <w:t>2.</w:t>
      </w:r>
      <w:r>
        <w:rPr>
          <w:rFonts w:ascii="仿宋_GB2312" w:eastAsia="仿宋" w:hAnsi="仿宋" w:cs="宋体" w:hint="eastAsia"/>
          <w:kern w:val="0"/>
          <w:sz w:val="24"/>
          <w:szCs w:val="21"/>
        </w:rPr>
        <w:t>其他条件</w:t>
      </w:r>
    </w:p>
    <w:p w:rsidR="00EE04A1" w:rsidRDefault="009E1E16">
      <w:pPr>
        <w:widowControl/>
        <w:spacing w:line="400" w:lineRule="exact"/>
        <w:ind w:firstLineChars="200" w:firstLine="480"/>
        <w:jc w:val="left"/>
        <w:rPr>
          <w:rFonts w:ascii="仿宋_GB2312" w:eastAsia="仿宋" w:hAnsi="仿宋" w:cs="宋体"/>
          <w:kern w:val="0"/>
          <w:sz w:val="24"/>
          <w:szCs w:val="21"/>
        </w:rPr>
      </w:pPr>
      <w:r>
        <w:rPr>
          <w:rFonts w:ascii="仿宋_GB2312" w:eastAsia="仿宋" w:hAnsi="仿宋" w:cs="宋体" w:hint="eastAsia"/>
          <w:kern w:val="0"/>
          <w:sz w:val="24"/>
          <w:szCs w:val="21"/>
        </w:rPr>
        <w:t>（</w:t>
      </w:r>
      <w:r>
        <w:rPr>
          <w:rFonts w:ascii="仿宋_GB2312" w:eastAsia="仿宋" w:hAnsi="仿宋" w:cs="宋体"/>
          <w:kern w:val="0"/>
          <w:sz w:val="24"/>
          <w:szCs w:val="21"/>
        </w:rPr>
        <w:t>1</w:t>
      </w:r>
      <w:r>
        <w:rPr>
          <w:rFonts w:ascii="仿宋_GB2312" w:eastAsia="仿宋" w:hAnsi="仿宋" w:cs="宋体" w:hint="eastAsia"/>
          <w:kern w:val="0"/>
          <w:sz w:val="24"/>
          <w:szCs w:val="21"/>
        </w:rPr>
        <w:t>）遵纪守法、诚实守信、无违法、违规、违纪等不良记录；</w:t>
      </w:r>
    </w:p>
    <w:p w:rsidR="00EE04A1" w:rsidRDefault="009E1E16">
      <w:pPr>
        <w:widowControl/>
        <w:spacing w:line="400" w:lineRule="exact"/>
        <w:ind w:firstLineChars="200" w:firstLine="480"/>
        <w:jc w:val="left"/>
        <w:rPr>
          <w:rFonts w:ascii="仿宋_GB2312" w:eastAsia="仿宋" w:hAnsi="仿宋" w:cs="宋体"/>
          <w:kern w:val="0"/>
          <w:sz w:val="24"/>
          <w:szCs w:val="21"/>
        </w:rPr>
      </w:pPr>
      <w:r>
        <w:rPr>
          <w:rFonts w:ascii="仿宋_GB2312" w:eastAsia="仿宋" w:hAnsi="仿宋" w:cs="宋体" w:hint="eastAsia"/>
          <w:kern w:val="0"/>
          <w:sz w:val="24"/>
          <w:szCs w:val="21"/>
        </w:rPr>
        <w:t>（</w:t>
      </w:r>
      <w:r>
        <w:rPr>
          <w:rFonts w:ascii="仿宋_GB2312" w:eastAsia="仿宋" w:hAnsi="仿宋" w:cs="宋体" w:hint="eastAsia"/>
          <w:kern w:val="0"/>
          <w:sz w:val="24"/>
          <w:szCs w:val="21"/>
        </w:rPr>
        <w:t>2</w:t>
      </w:r>
      <w:r>
        <w:rPr>
          <w:rFonts w:ascii="仿宋_GB2312" w:eastAsia="仿宋" w:hAnsi="仿宋" w:cs="宋体" w:hint="eastAsia"/>
          <w:kern w:val="0"/>
          <w:sz w:val="24"/>
          <w:szCs w:val="21"/>
        </w:rPr>
        <w:t>）具有国家认可的全日制本科及以上学历，主修经济学、管理学、法学、理学（数学、统计）、工学（计算机、电子信息）、文学（外语、新闻）等相关专业；</w:t>
      </w:r>
    </w:p>
    <w:p w:rsidR="00EE04A1" w:rsidRDefault="009E1E16">
      <w:pPr>
        <w:widowControl/>
        <w:spacing w:line="400" w:lineRule="exact"/>
        <w:ind w:firstLineChars="200" w:firstLine="480"/>
        <w:jc w:val="left"/>
        <w:rPr>
          <w:rFonts w:ascii="仿宋_GB2312" w:eastAsia="仿宋" w:hAnsi="仿宋" w:cs="宋体"/>
          <w:kern w:val="0"/>
          <w:sz w:val="24"/>
          <w:szCs w:val="21"/>
        </w:rPr>
      </w:pPr>
      <w:r>
        <w:rPr>
          <w:rFonts w:ascii="仿宋_GB2312" w:eastAsia="仿宋" w:hAnsi="仿宋" w:cs="宋体" w:hint="eastAsia"/>
          <w:kern w:val="0"/>
          <w:sz w:val="24"/>
          <w:szCs w:val="21"/>
        </w:rPr>
        <w:lastRenderedPageBreak/>
        <w:t>（</w:t>
      </w:r>
      <w:r>
        <w:rPr>
          <w:rFonts w:ascii="仿宋_GB2312" w:eastAsia="仿宋" w:hAnsi="仿宋" w:cs="宋体" w:hint="eastAsia"/>
          <w:kern w:val="0"/>
          <w:sz w:val="24"/>
          <w:szCs w:val="21"/>
        </w:rPr>
        <w:t>3</w:t>
      </w:r>
      <w:r>
        <w:rPr>
          <w:rFonts w:ascii="仿宋_GB2312" w:eastAsia="仿宋" w:hAnsi="仿宋" w:cs="宋体" w:hint="eastAsia"/>
          <w:kern w:val="0"/>
          <w:sz w:val="24"/>
          <w:szCs w:val="21"/>
        </w:rPr>
        <w:t>）硕士研究生需通过国家英语六级，本科生需通过英语四级，具有良好的英语听、说、读、写能力（英语专业学生应具通过英语八级）；</w:t>
      </w:r>
    </w:p>
    <w:p w:rsidR="00EE04A1" w:rsidRDefault="009E1E16">
      <w:pPr>
        <w:widowControl/>
        <w:spacing w:line="400" w:lineRule="exact"/>
        <w:ind w:firstLineChars="200" w:firstLine="480"/>
        <w:jc w:val="left"/>
        <w:rPr>
          <w:rFonts w:ascii="仿宋_GB2312" w:eastAsia="仿宋" w:hAnsi="仿宋" w:cs="宋体"/>
          <w:kern w:val="0"/>
          <w:sz w:val="24"/>
          <w:szCs w:val="21"/>
        </w:rPr>
      </w:pPr>
      <w:r>
        <w:rPr>
          <w:rFonts w:ascii="仿宋_GB2312" w:eastAsia="仿宋" w:hAnsi="仿宋" w:cs="宋体" w:hint="eastAsia"/>
          <w:kern w:val="0"/>
          <w:sz w:val="24"/>
          <w:szCs w:val="21"/>
        </w:rPr>
        <w:t>（</w:t>
      </w:r>
      <w:r>
        <w:rPr>
          <w:rFonts w:ascii="仿宋_GB2312" w:eastAsia="仿宋" w:hAnsi="仿宋" w:cs="宋体" w:hint="eastAsia"/>
          <w:kern w:val="0"/>
          <w:sz w:val="24"/>
          <w:szCs w:val="21"/>
        </w:rPr>
        <w:t>4</w:t>
      </w:r>
      <w:r>
        <w:rPr>
          <w:rFonts w:ascii="仿宋_GB2312" w:eastAsia="仿宋" w:hAnsi="仿宋" w:cs="宋体" w:hint="eastAsia"/>
          <w:kern w:val="0"/>
          <w:sz w:val="24"/>
          <w:szCs w:val="21"/>
        </w:rPr>
        <w:t>）具有良好的学习和研究分析能力、语言与文字表达能力、组织协调能力和团结合作意识；</w:t>
      </w:r>
    </w:p>
    <w:p w:rsidR="00EE04A1" w:rsidRDefault="009E1E16">
      <w:pPr>
        <w:widowControl/>
        <w:spacing w:line="400" w:lineRule="exact"/>
        <w:ind w:firstLineChars="200" w:firstLine="480"/>
        <w:jc w:val="left"/>
        <w:rPr>
          <w:rFonts w:ascii="仿宋_GB2312" w:eastAsia="仿宋" w:hAnsi="仿宋" w:cs="宋体"/>
          <w:kern w:val="0"/>
          <w:sz w:val="24"/>
          <w:szCs w:val="21"/>
        </w:rPr>
      </w:pPr>
      <w:r>
        <w:rPr>
          <w:rFonts w:ascii="仿宋_GB2312" w:eastAsia="仿宋" w:hAnsi="仿宋" w:cs="宋体" w:hint="eastAsia"/>
          <w:kern w:val="0"/>
          <w:sz w:val="24"/>
          <w:szCs w:val="21"/>
        </w:rPr>
        <w:t>（</w:t>
      </w:r>
      <w:r>
        <w:rPr>
          <w:rFonts w:ascii="仿宋_GB2312" w:eastAsia="仿宋" w:hAnsi="仿宋" w:cs="宋体" w:hint="eastAsia"/>
          <w:kern w:val="0"/>
          <w:sz w:val="24"/>
          <w:szCs w:val="21"/>
        </w:rPr>
        <w:t>5</w:t>
      </w:r>
      <w:r>
        <w:rPr>
          <w:rFonts w:ascii="仿宋_GB2312" w:eastAsia="仿宋" w:hAnsi="仿宋" w:cs="宋体" w:hint="eastAsia"/>
          <w:kern w:val="0"/>
          <w:sz w:val="24"/>
          <w:szCs w:val="21"/>
        </w:rPr>
        <w:t>）具备良好的专业素质和综合能力，良好的计算机运用能力；</w:t>
      </w:r>
    </w:p>
    <w:p w:rsidR="00EE04A1" w:rsidRDefault="009E1E16">
      <w:pPr>
        <w:widowControl/>
        <w:spacing w:line="400" w:lineRule="exact"/>
        <w:ind w:firstLineChars="200" w:firstLine="480"/>
        <w:jc w:val="left"/>
        <w:rPr>
          <w:rFonts w:ascii="仿宋_GB2312" w:eastAsia="仿宋" w:hAnsi="仿宋" w:cs="宋体"/>
          <w:kern w:val="0"/>
          <w:sz w:val="24"/>
          <w:szCs w:val="21"/>
        </w:rPr>
      </w:pPr>
      <w:r>
        <w:rPr>
          <w:rFonts w:ascii="仿宋_GB2312" w:eastAsia="仿宋" w:hAnsi="仿宋" w:cs="宋体" w:hint="eastAsia"/>
          <w:kern w:val="0"/>
          <w:sz w:val="24"/>
          <w:szCs w:val="21"/>
        </w:rPr>
        <w:t>（</w:t>
      </w:r>
      <w:r>
        <w:rPr>
          <w:rFonts w:ascii="仿宋_GB2312" w:eastAsia="仿宋" w:hAnsi="仿宋" w:cs="宋体" w:hint="eastAsia"/>
          <w:kern w:val="0"/>
          <w:sz w:val="24"/>
          <w:szCs w:val="21"/>
        </w:rPr>
        <w:t>6</w:t>
      </w:r>
      <w:r>
        <w:rPr>
          <w:rFonts w:ascii="仿宋_GB2312" w:eastAsia="仿宋" w:hAnsi="仿宋" w:cs="宋体" w:hint="eastAsia"/>
          <w:kern w:val="0"/>
          <w:sz w:val="24"/>
          <w:szCs w:val="21"/>
        </w:rPr>
        <w:t>）身心健康，能够承担一定的工作压力。</w:t>
      </w:r>
    </w:p>
    <w:p w:rsidR="00EE04A1" w:rsidRDefault="009E1E16">
      <w:pPr>
        <w:widowControl/>
        <w:spacing w:line="400" w:lineRule="exact"/>
        <w:ind w:firstLineChars="200" w:firstLine="480"/>
        <w:jc w:val="left"/>
        <w:rPr>
          <w:rFonts w:ascii="仿宋_GB2312" w:eastAsia="仿宋" w:hAnsi="仿宋" w:cs="宋体"/>
          <w:kern w:val="0"/>
          <w:sz w:val="24"/>
          <w:szCs w:val="21"/>
        </w:rPr>
      </w:pPr>
      <w:r>
        <w:rPr>
          <w:rFonts w:ascii="仿宋_GB2312" w:eastAsia="仿宋" w:hAnsi="仿宋" w:cs="宋体" w:hint="eastAsia"/>
          <w:kern w:val="0"/>
          <w:sz w:val="24"/>
          <w:szCs w:val="21"/>
        </w:rPr>
        <w:t>详情请见总行官方网站。</w:t>
      </w:r>
    </w:p>
    <w:p w:rsidR="00EE04A1" w:rsidRDefault="009E1E16">
      <w:pPr>
        <w:widowControl/>
        <w:spacing w:line="400" w:lineRule="exact"/>
        <w:ind w:firstLineChars="200" w:firstLine="482"/>
        <w:jc w:val="left"/>
        <w:rPr>
          <w:rFonts w:ascii="仿宋_GB2312" w:eastAsia="仿宋" w:hAnsi="仿宋" w:cs="宋体"/>
          <w:b/>
          <w:kern w:val="0"/>
          <w:sz w:val="24"/>
          <w:szCs w:val="21"/>
        </w:rPr>
      </w:pPr>
      <w:r>
        <w:rPr>
          <w:rFonts w:ascii="仿宋_GB2312" w:eastAsia="仿宋" w:hAnsi="仿宋" w:cs="宋体" w:hint="eastAsia"/>
          <w:b/>
          <w:kern w:val="0"/>
          <w:sz w:val="24"/>
          <w:szCs w:val="21"/>
        </w:rPr>
        <w:t>二、招聘岗位</w:t>
      </w:r>
    </w:p>
    <w:p w:rsidR="00EE04A1" w:rsidRPr="009E1E16" w:rsidRDefault="009E1E16" w:rsidP="009E1E16">
      <w:pPr>
        <w:widowControl/>
        <w:spacing w:line="400" w:lineRule="exact"/>
        <w:ind w:firstLineChars="200" w:firstLine="480"/>
        <w:jc w:val="left"/>
        <w:rPr>
          <w:rFonts w:ascii="仿宋_GB2312" w:eastAsia="仿宋" w:hAnsi="仿宋" w:cs="宋体"/>
          <w:kern w:val="0"/>
          <w:sz w:val="24"/>
          <w:szCs w:val="21"/>
        </w:rPr>
      </w:pPr>
      <w:r w:rsidRPr="009E1E16">
        <w:rPr>
          <w:rFonts w:ascii="仿宋_GB2312" w:eastAsia="仿宋" w:hAnsi="仿宋" w:cs="宋体" w:hint="eastAsia"/>
          <w:kern w:val="0"/>
          <w:sz w:val="24"/>
          <w:szCs w:val="21"/>
        </w:rPr>
        <w:t>管理培训生（营销方向、管理方向、信息技术方向）</w:t>
      </w:r>
    </w:p>
    <w:p w:rsidR="00EE04A1" w:rsidRPr="009E1E16" w:rsidRDefault="009E1E16" w:rsidP="009E1E16">
      <w:pPr>
        <w:widowControl/>
        <w:spacing w:line="400" w:lineRule="exact"/>
        <w:ind w:firstLineChars="200" w:firstLine="480"/>
        <w:jc w:val="left"/>
        <w:rPr>
          <w:rFonts w:ascii="仿宋_GB2312" w:eastAsia="仿宋" w:hAnsi="仿宋" w:cs="宋体"/>
          <w:kern w:val="0"/>
          <w:sz w:val="24"/>
          <w:szCs w:val="21"/>
        </w:rPr>
      </w:pPr>
      <w:r w:rsidRPr="009E1E16">
        <w:rPr>
          <w:rFonts w:ascii="仿宋_GB2312" w:eastAsia="仿宋" w:hAnsi="仿宋" w:cs="宋体" w:hint="eastAsia"/>
          <w:kern w:val="0"/>
          <w:sz w:val="24"/>
          <w:szCs w:val="21"/>
        </w:rPr>
        <w:t>业务支持岗（运营方向）</w:t>
      </w:r>
    </w:p>
    <w:p w:rsidR="00EE04A1" w:rsidRDefault="009E1E16">
      <w:pPr>
        <w:widowControl/>
        <w:spacing w:line="400" w:lineRule="exact"/>
        <w:ind w:firstLineChars="200" w:firstLine="482"/>
        <w:jc w:val="left"/>
        <w:rPr>
          <w:rFonts w:ascii="仿宋_GB2312" w:eastAsia="仿宋" w:hAnsi="仿宋" w:cs="宋体"/>
          <w:b/>
          <w:kern w:val="0"/>
          <w:sz w:val="24"/>
          <w:szCs w:val="21"/>
        </w:rPr>
      </w:pPr>
      <w:r>
        <w:rPr>
          <w:rFonts w:ascii="仿宋_GB2312" w:eastAsia="仿宋" w:hAnsi="仿宋" w:cs="宋体" w:hint="eastAsia"/>
          <w:b/>
          <w:kern w:val="0"/>
          <w:sz w:val="24"/>
          <w:szCs w:val="21"/>
        </w:rPr>
        <w:t>三、工作地点</w:t>
      </w:r>
    </w:p>
    <w:p w:rsidR="00EE04A1" w:rsidRDefault="009E1E16">
      <w:pPr>
        <w:widowControl/>
        <w:spacing w:line="400" w:lineRule="exact"/>
        <w:ind w:firstLineChars="200" w:firstLine="480"/>
        <w:jc w:val="left"/>
        <w:rPr>
          <w:rFonts w:ascii="仿宋_GB2312" w:eastAsia="仿宋" w:hAnsi="仿宋" w:cs="宋体"/>
          <w:kern w:val="0"/>
          <w:sz w:val="24"/>
          <w:szCs w:val="21"/>
        </w:rPr>
      </w:pPr>
      <w:r>
        <w:rPr>
          <w:rFonts w:ascii="仿宋_GB2312" w:eastAsia="仿宋" w:hAnsi="仿宋" w:cs="宋体" w:hint="eastAsia"/>
          <w:kern w:val="0"/>
          <w:sz w:val="24"/>
          <w:szCs w:val="21"/>
        </w:rPr>
        <w:t>南京市、无锡市、常州市、扬州市、泰州市、南通市、镇江市、盐城市、徐州市、淮安市。</w:t>
      </w:r>
    </w:p>
    <w:p w:rsidR="00EE04A1" w:rsidRDefault="009E1E16">
      <w:pPr>
        <w:widowControl/>
        <w:spacing w:line="400" w:lineRule="exact"/>
        <w:ind w:firstLineChars="200" w:firstLine="482"/>
        <w:jc w:val="left"/>
        <w:rPr>
          <w:rFonts w:ascii="仿宋_GB2312" w:eastAsia="仿宋" w:hAnsi="仿宋" w:cs="宋体"/>
          <w:b/>
          <w:kern w:val="0"/>
          <w:sz w:val="24"/>
          <w:szCs w:val="21"/>
        </w:rPr>
      </w:pPr>
      <w:r>
        <w:rPr>
          <w:rFonts w:ascii="仿宋_GB2312" w:eastAsia="仿宋" w:hAnsi="仿宋" w:cs="宋体" w:hint="eastAsia"/>
          <w:b/>
          <w:kern w:val="0"/>
          <w:sz w:val="24"/>
          <w:szCs w:val="21"/>
        </w:rPr>
        <w:t>四、应聘方式</w:t>
      </w:r>
    </w:p>
    <w:p w:rsidR="009E1E16" w:rsidRPr="00CF463E" w:rsidRDefault="009E1E16" w:rsidP="009E1E16">
      <w:pPr>
        <w:widowControl/>
        <w:spacing w:line="400" w:lineRule="exact"/>
        <w:ind w:firstLineChars="200" w:firstLine="480"/>
        <w:jc w:val="left"/>
        <w:rPr>
          <w:rFonts w:ascii="仿宋_GB2312" w:eastAsia="仿宋" w:hAnsi="仿宋" w:cs="宋体"/>
          <w:kern w:val="0"/>
          <w:sz w:val="24"/>
          <w:szCs w:val="21"/>
        </w:rPr>
      </w:pPr>
      <w:r>
        <w:rPr>
          <w:rFonts w:ascii="仿宋_GB2312" w:eastAsia="仿宋" w:hAnsi="仿宋" w:cs="宋体" w:hint="eastAsia"/>
          <w:kern w:val="0"/>
          <w:sz w:val="24"/>
          <w:szCs w:val="21"/>
        </w:rPr>
        <w:t>简历投递</w:t>
      </w:r>
      <w:r w:rsidR="00222ED3">
        <w:rPr>
          <w:rFonts w:ascii="仿宋_GB2312" w:eastAsia="仿宋" w:hAnsi="仿宋" w:cs="宋体" w:hint="eastAsia"/>
          <w:kern w:val="0"/>
          <w:sz w:val="24"/>
          <w:szCs w:val="21"/>
        </w:rPr>
        <w:t>请登录</w:t>
      </w:r>
      <w:r>
        <w:rPr>
          <w:rFonts w:ascii="仿宋_GB2312" w:eastAsia="仿宋" w:hAnsi="仿宋" w:cs="宋体" w:hint="eastAsia"/>
          <w:kern w:val="0"/>
          <w:sz w:val="24"/>
          <w:szCs w:val="21"/>
        </w:rPr>
        <w:t>：</w:t>
      </w:r>
      <w:r w:rsidR="00222ED3" w:rsidRPr="00AA41E6">
        <w:rPr>
          <w:rFonts w:ascii="仿宋_GB2312" w:eastAsia="仿宋" w:hAnsi="仿宋" w:cs="宋体"/>
          <w:kern w:val="0"/>
          <w:sz w:val="24"/>
          <w:szCs w:val="21"/>
        </w:rPr>
        <w:t>http://campus.51job.com/citicbank2020</w:t>
      </w:r>
    </w:p>
    <w:p w:rsidR="006E26FA" w:rsidRDefault="006E26FA" w:rsidP="006E26FA">
      <w:pPr>
        <w:ind w:firstLineChars="200" w:firstLine="480"/>
        <w:rPr>
          <w:rFonts w:ascii="仿宋_GB2312" w:eastAsia="仿宋" w:hAnsi="仿宋" w:cs="宋体"/>
          <w:kern w:val="0"/>
          <w:sz w:val="24"/>
          <w:szCs w:val="21"/>
        </w:rPr>
      </w:pPr>
      <w:r w:rsidRPr="006E26FA">
        <w:rPr>
          <w:rFonts w:ascii="仿宋_GB2312" w:eastAsia="仿宋" w:hAnsi="仿宋" w:cs="宋体" w:hint="eastAsia"/>
          <w:kern w:val="0"/>
          <w:sz w:val="24"/>
          <w:szCs w:val="21"/>
        </w:rPr>
        <w:t>扫描二维码：</w:t>
      </w:r>
    </w:p>
    <w:p w:rsidR="006E26FA" w:rsidRPr="006E26FA" w:rsidRDefault="006E26FA" w:rsidP="006E26FA">
      <w:pPr>
        <w:ind w:firstLineChars="900" w:firstLine="2160"/>
        <w:rPr>
          <w:rFonts w:ascii="宋体" w:hAnsi="宋体" w:cs="宋体"/>
          <w:kern w:val="0"/>
          <w:sz w:val="24"/>
        </w:rPr>
      </w:pPr>
      <w:r>
        <w:rPr>
          <w:rFonts w:ascii="宋体" w:hAnsi="宋体" w:cs="宋体"/>
          <w:noProof/>
          <w:kern w:val="0"/>
          <w:sz w:val="24"/>
        </w:rPr>
        <w:drawing>
          <wp:inline distT="0" distB="0" distL="0" distR="0" wp14:anchorId="3AEDF120" wp14:editId="55482773">
            <wp:extent cx="2484120" cy="2475865"/>
            <wp:effectExtent l="0" t="0" r="0" b="635"/>
            <wp:docPr id="3" name="图片 3" descr="C:\Users\ronaldoguo\AppData\Roaming\Tencent\Users\12455189\TIM\WinTemp\RichOle\15`T2CYYWTPMA)LL{VJI4F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ronaldoguo\AppData\Roaming\Tencent\Users\12455189\TIM\WinTemp\RichOle\15`T2CYYWTPMA)LL{VJI4FE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4120" cy="2475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04A1" w:rsidRDefault="009E1E16" w:rsidP="009E1E16">
      <w:pPr>
        <w:widowControl/>
        <w:spacing w:line="400" w:lineRule="exact"/>
        <w:ind w:firstLineChars="200" w:firstLine="482"/>
        <w:jc w:val="left"/>
        <w:rPr>
          <w:rFonts w:ascii="仿宋_GB2312" w:eastAsia="仿宋" w:hAnsi="仿宋" w:cs="宋体"/>
          <w:b/>
          <w:kern w:val="0"/>
          <w:sz w:val="24"/>
          <w:szCs w:val="21"/>
        </w:rPr>
      </w:pPr>
      <w:r>
        <w:rPr>
          <w:rFonts w:ascii="仿宋_GB2312" w:eastAsia="仿宋" w:hAnsi="仿宋" w:cs="宋体" w:hint="eastAsia"/>
          <w:b/>
          <w:kern w:val="0"/>
          <w:sz w:val="24"/>
          <w:szCs w:val="21"/>
        </w:rPr>
        <w:t>五、招聘程序</w:t>
      </w:r>
    </w:p>
    <w:p w:rsidR="00EE04A1" w:rsidRDefault="009E1E16">
      <w:pPr>
        <w:widowControl/>
        <w:spacing w:line="400" w:lineRule="exact"/>
        <w:ind w:firstLineChars="200" w:firstLine="480"/>
        <w:jc w:val="left"/>
        <w:rPr>
          <w:rFonts w:ascii="仿宋_GB2312" w:eastAsia="仿宋" w:hAnsi="仿宋" w:cs="宋体"/>
          <w:kern w:val="0"/>
          <w:sz w:val="24"/>
          <w:szCs w:val="21"/>
        </w:rPr>
      </w:pPr>
      <w:r>
        <w:rPr>
          <w:rFonts w:ascii="仿宋_GB2312" w:eastAsia="仿宋" w:hAnsi="仿宋" w:cs="宋体" w:hint="eastAsia"/>
          <w:kern w:val="0"/>
          <w:sz w:val="24"/>
          <w:szCs w:val="21"/>
        </w:rPr>
        <w:t>包含报名、简历初选、笔试测评、面试、体检、录用等环节。</w:t>
      </w:r>
    </w:p>
    <w:p w:rsidR="00EE04A1" w:rsidRDefault="009E1E16">
      <w:pPr>
        <w:widowControl/>
        <w:spacing w:line="400" w:lineRule="exact"/>
        <w:ind w:firstLineChars="200" w:firstLine="482"/>
        <w:jc w:val="left"/>
        <w:rPr>
          <w:rFonts w:ascii="仿宋_GB2312" w:eastAsia="仿宋" w:hAnsi="仿宋" w:cs="宋体"/>
          <w:b/>
          <w:kern w:val="0"/>
          <w:sz w:val="24"/>
          <w:szCs w:val="21"/>
        </w:rPr>
      </w:pPr>
      <w:r>
        <w:rPr>
          <w:rFonts w:ascii="仿宋_GB2312" w:eastAsia="仿宋" w:hAnsi="仿宋" w:cs="宋体" w:hint="eastAsia"/>
          <w:b/>
          <w:kern w:val="0"/>
          <w:sz w:val="24"/>
          <w:szCs w:val="21"/>
        </w:rPr>
        <w:t>六、其他事项</w:t>
      </w:r>
    </w:p>
    <w:p w:rsidR="00EE04A1" w:rsidRDefault="009E1E16">
      <w:pPr>
        <w:widowControl/>
        <w:spacing w:line="400" w:lineRule="exact"/>
        <w:ind w:firstLineChars="200" w:firstLine="480"/>
        <w:jc w:val="left"/>
        <w:rPr>
          <w:rFonts w:ascii="仿宋_GB2312" w:eastAsia="仿宋" w:hAnsi="仿宋" w:cs="宋体"/>
          <w:kern w:val="0"/>
          <w:sz w:val="24"/>
          <w:szCs w:val="21"/>
        </w:rPr>
      </w:pPr>
      <w:r>
        <w:rPr>
          <w:rFonts w:ascii="仿宋_GB2312" w:eastAsia="仿宋" w:hAnsi="仿宋" w:cs="宋体"/>
          <w:kern w:val="0"/>
          <w:sz w:val="24"/>
          <w:szCs w:val="21"/>
        </w:rPr>
        <w:t xml:space="preserve">1. </w:t>
      </w:r>
      <w:r>
        <w:rPr>
          <w:rFonts w:ascii="仿宋_GB2312" w:eastAsia="仿宋" w:hAnsi="仿宋" w:cs="宋体" w:hint="eastAsia"/>
          <w:kern w:val="0"/>
          <w:sz w:val="24"/>
          <w:szCs w:val="21"/>
        </w:rPr>
        <w:t>对于通过各招聘环节的应聘者，我行将通过邮件、短信或电话方式通知，请保持通讯畅通。</w:t>
      </w:r>
    </w:p>
    <w:p w:rsidR="00EE04A1" w:rsidRDefault="009E1E16" w:rsidP="00B44420">
      <w:pPr>
        <w:widowControl/>
        <w:spacing w:line="400" w:lineRule="exact"/>
        <w:ind w:firstLineChars="200" w:firstLine="480"/>
        <w:jc w:val="left"/>
        <w:rPr>
          <w:rFonts w:ascii="仿宋_GB2312" w:eastAsia="仿宋" w:hAnsi="仿宋" w:cs="宋体"/>
          <w:kern w:val="0"/>
          <w:sz w:val="24"/>
          <w:szCs w:val="21"/>
        </w:rPr>
      </w:pPr>
      <w:r>
        <w:rPr>
          <w:rFonts w:ascii="仿宋_GB2312" w:eastAsia="仿宋" w:hAnsi="仿宋" w:cs="宋体" w:hint="eastAsia"/>
          <w:kern w:val="0"/>
          <w:sz w:val="24"/>
          <w:szCs w:val="21"/>
        </w:rPr>
        <w:lastRenderedPageBreak/>
        <w:t>2</w:t>
      </w:r>
      <w:r>
        <w:rPr>
          <w:rFonts w:ascii="仿宋_GB2312" w:eastAsia="仿宋" w:hAnsi="仿宋" w:cs="宋体"/>
          <w:kern w:val="0"/>
          <w:sz w:val="24"/>
          <w:szCs w:val="21"/>
        </w:rPr>
        <w:t>.</w:t>
      </w:r>
      <w:r>
        <w:rPr>
          <w:rFonts w:ascii="仿宋_GB2312" w:eastAsia="仿宋" w:hAnsi="仿宋" w:cs="宋体" w:hint="eastAsia"/>
          <w:kern w:val="0"/>
          <w:sz w:val="24"/>
          <w:szCs w:val="21"/>
        </w:rPr>
        <w:t>咨询方式：对本次校园招聘事宜（只是咨询，不接受电子邮件提交简历）可通过电子邮件咨询</w:t>
      </w:r>
      <w:r>
        <w:rPr>
          <w:rFonts w:ascii="仿宋_GB2312" w:eastAsia="仿宋" w:hAnsi="仿宋" w:cs="宋体"/>
          <w:kern w:val="0"/>
          <w:sz w:val="24"/>
          <w:szCs w:val="21"/>
        </w:rPr>
        <w:t>xiaozhao_nj@citicbank.com</w:t>
      </w:r>
      <w:r>
        <w:rPr>
          <w:rFonts w:ascii="仿宋_GB2312" w:eastAsia="仿宋" w:hAnsi="仿宋" w:cs="宋体" w:hint="eastAsia"/>
          <w:kern w:val="0"/>
          <w:sz w:val="24"/>
          <w:szCs w:val="21"/>
        </w:rPr>
        <w:t>邮箱，咨询者须在邮件中注明本人姓名、联系电话、联系邮箱。</w:t>
      </w:r>
    </w:p>
    <w:sectPr w:rsidR="00EE04A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00F68" w:rsidRDefault="00E00F68" w:rsidP="00B44420">
      <w:r>
        <w:separator/>
      </w:r>
    </w:p>
  </w:endnote>
  <w:endnote w:type="continuationSeparator" w:id="0">
    <w:p w:rsidR="00E00F68" w:rsidRDefault="00E00F68" w:rsidP="00B444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00F68" w:rsidRDefault="00E00F68" w:rsidP="00B44420">
      <w:r>
        <w:separator/>
      </w:r>
    </w:p>
  </w:footnote>
  <w:footnote w:type="continuationSeparator" w:id="0">
    <w:p w:rsidR="00E00F68" w:rsidRDefault="00E00F68" w:rsidP="00B4442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B02"/>
    <w:rsid w:val="0003472E"/>
    <w:rsid w:val="00055378"/>
    <w:rsid w:val="000B6637"/>
    <w:rsid w:val="000C4FAB"/>
    <w:rsid w:val="000F2056"/>
    <w:rsid w:val="00153AF6"/>
    <w:rsid w:val="001A544E"/>
    <w:rsid w:val="001E3CD3"/>
    <w:rsid w:val="00222ED3"/>
    <w:rsid w:val="002434D0"/>
    <w:rsid w:val="00314935"/>
    <w:rsid w:val="00332274"/>
    <w:rsid w:val="003460D3"/>
    <w:rsid w:val="00353493"/>
    <w:rsid w:val="00376636"/>
    <w:rsid w:val="0046057E"/>
    <w:rsid w:val="004605AC"/>
    <w:rsid w:val="004C5EF6"/>
    <w:rsid w:val="0057637B"/>
    <w:rsid w:val="005D2EE0"/>
    <w:rsid w:val="005D6AA2"/>
    <w:rsid w:val="006E26FA"/>
    <w:rsid w:val="006F3F82"/>
    <w:rsid w:val="007555A0"/>
    <w:rsid w:val="00761003"/>
    <w:rsid w:val="007A3F34"/>
    <w:rsid w:val="007C610B"/>
    <w:rsid w:val="007D51B6"/>
    <w:rsid w:val="0080550E"/>
    <w:rsid w:val="00813E46"/>
    <w:rsid w:val="00822392"/>
    <w:rsid w:val="008B6DE4"/>
    <w:rsid w:val="008F1BE6"/>
    <w:rsid w:val="00946497"/>
    <w:rsid w:val="009E1E16"/>
    <w:rsid w:val="00A461FE"/>
    <w:rsid w:val="00A510D7"/>
    <w:rsid w:val="00A511E9"/>
    <w:rsid w:val="00A63A20"/>
    <w:rsid w:val="00A65B02"/>
    <w:rsid w:val="00A8367F"/>
    <w:rsid w:val="00AA41E6"/>
    <w:rsid w:val="00AF7168"/>
    <w:rsid w:val="00B05FA7"/>
    <w:rsid w:val="00B44420"/>
    <w:rsid w:val="00C11CDB"/>
    <w:rsid w:val="00C6257C"/>
    <w:rsid w:val="00C975AB"/>
    <w:rsid w:val="00CF463E"/>
    <w:rsid w:val="00DF3390"/>
    <w:rsid w:val="00E00F68"/>
    <w:rsid w:val="00E06A46"/>
    <w:rsid w:val="00EB3EB3"/>
    <w:rsid w:val="00EC0B63"/>
    <w:rsid w:val="00EE04A1"/>
    <w:rsid w:val="00F0726A"/>
    <w:rsid w:val="00F2157E"/>
    <w:rsid w:val="00F33B7F"/>
    <w:rsid w:val="00F6674A"/>
    <w:rsid w:val="00F6689A"/>
    <w:rsid w:val="00F82598"/>
    <w:rsid w:val="00FD3007"/>
    <w:rsid w:val="01E614F0"/>
    <w:rsid w:val="0405591F"/>
    <w:rsid w:val="057573F2"/>
    <w:rsid w:val="05AF42C1"/>
    <w:rsid w:val="0BB30E66"/>
    <w:rsid w:val="0CC067A0"/>
    <w:rsid w:val="0DA533FE"/>
    <w:rsid w:val="0F332267"/>
    <w:rsid w:val="15D51890"/>
    <w:rsid w:val="1A010D1D"/>
    <w:rsid w:val="26DE34E7"/>
    <w:rsid w:val="275542FC"/>
    <w:rsid w:val="28894A30"/>
    <w:rsid w:val="29EC0FE2"/>
    <w:rsid w:val="2EE401D7"/>
    <w:rsid w:val="2F7E0C77"/>
    <w:rsid w:val="32357673"/>
    <w:rsid w:val="35B23F9E"/>
    <w:rsid w:val="39DF317F"/>
    <w:rsid w:val="3CD93E5E"/>
    <w:rsid w:val="3DC51CE0"/>
    <w:rsid w:val="3F72499E"/>
    <w:rsid w:val="4C1E4F80"/>
    <w:rsid w:val="4E8B1C9B"/>
    <w:rsid w:val="4F952E9B"/>
    <w:rsid w:val="51484830"/>
    <w:rsid w:val="71F30A23"/>
    <w:rsid w:val="734363BA"/>
    <w:rsid w:val="73B1555B"/>
    <w:rsid w:val="7E9D00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90060B19-28C0-4A9F-B8B8-17B95ED68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unhideWhenUsed="1" w:qFormat="1"/>
    <w:lsdException w:name="Table Grid" w:uiPriority="99"/>
    <w:lsdException w:name="Table Theme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nhideWhenUsed/>
    <w:qFormat/>
    <w:rPr>
      <w:sz w:val="18"/>
      <w:szCs w:val="18"/>
    </w:rPr>
  </w:style>
  <w:style w:type="paragraph" w:styleId="a5">
    <w:name w:val="footer"/>
    <w:basedOn w:val="a"/>
    <w:link w:val="a6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link w:val="a7"/>
    <w:qFormat/>
    <w:rPr>
      <w:kern w:val="2"/>
      <w:sz w:val="18"/>
      <w:szCs w:val="18"/>
    </w:rPr>
  </w:style>
  <w:style w:type="character" w:customStyle="1" w:styleId="a6">
    <w:name w:val="页脚 字符"/>
    <w:link w:val="a5"/>
    <w:qFormat/>
    <w:rPr>
      <w:kern w:val="2"/>
      <w:sz w:val="18"/>
      <w:szCs w:val="18"/>
    </w:rPr>
  </w:style>
  <w:style w:type="character" w:customStyle="1" w:styleId="a4">
    <w:name w:val="批注框文本 字符"/>
    <w:basedOn w:val="a0"/>
    <w:link w:val="a3"/>
    <w:semiHidden/>
    <w:qFormat/>
    <w:rPr>
      <w:kern w:val="2"/>
      <w:sz w:val="18"/>
      <w:szCs w:val="18"/>
    </w:rPr>
  </w:style>
  <w:style w:type="character" w:styleId="a9">
    <w:name w:val="Hyperlink"/>
    <w:basedOn w:val="a0"/>
    <w:unhideWhenUsed/>
    <w:rsid w:val="00222ED3"/>
    <w:rPr>
      <w:color w:val="0000FF" w:themeColor="hyperlink"/>
      <w:u w:val="single"/>
    </w:rPr>
  </w:style>
  <w:style w:type="character" w:styleId="aa">
    <w:name w:val="FollowedHyperlink"/>
    <w:basedOn w:val="a0"/>
    <w:semiHidden/>
    <w:unhideWhenUsed/>
    <w:rsid w:val="00222ED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203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6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222</Words>
  <Characters>1268</Characters>
  <Application>Microsoft Office Word</Application>
  <DocSecurity>0</DocSecurity>
  <Lines>10</Lines>
  <Paragraphs>2</Paragraphs>
  <ScaleCrop>false</ScaleCrop>
  <Company>citic</Company>
  <LinksUpToDate>false</LinksUpToDate>
  <CharactersWithSpaces>1488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中信银行南京分行2017年校园招聘</dc:title>
  <dc:creator>Administrator</dc:creator>
  <cp:lastModifiedBy>gao.mengge/高梦鸽_宁_校园招聘</cp:lastModifiedBy>
  <cp:revision>2</cp:revision>
  <cp:lastPrinted>2019-08-19T10:58:00Z</cp:lastPrinted>
  <dcterms:created xsi:type="dcterms:W3CDTF">2019-09-10T09:45:00Z</dcterms:created>
  <dcterms:modified xsi:type="dcterms:W3CDTF">2019-09-10T09:45:00Z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2052-10.8.0.6423</vt:lpwstr>
  </property>
</Properties>
</file>