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drawing>
          <wp:inline distT="0" distB="0" distL="114300" distR="114300">
            <wp:extent cx="1393190" cy="461010"/>
            <wp:effectExtent l="0" t="0" r="16510" b="1524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93190" cy="461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Theme="minorEastAsia" w:hAnsiTheme="minorEastAsia" w:eastAsiaTheme="minorEastAsia" w:cstheme="minorEastAsia"/>
        </w:rPr>
      </w:pPr>
    </w:p>
    <w:p>
      <w:pPr>
        <w:rPr>
          <w:rFonts w:hint="eastAsia" w:asciiTheme="minorEastAsia" w:hAnsiTheme="minorEastAsia" w:eastAsiaTheme="minorEastAsia" w:cstheme="minorEastAsia"/>
        </w:rPr>
      </w:pPr>
    </w:p>
    <w:p>
      <w:pPr>
        <w:rPr>
          <w:rFonts w:hint="eastAsia" w:asciiTheme="minorEastAsia" w:hAnsiTheme="minorEastAsia" w:eastAsiaTheme="minorEastAsia" w:cstheme="minorEastAsia"/>
        </w:rPr>
      </w:pPr>
    </w:p>
    <w:p>
      <w:pPr>
        <w:rPr>
          <w:rFonts w:hint="eastAsia" w:asciiTheme="minorEastAsia" w:hAnsiTheme="minorEastAsia" w:eastAsiaTheme="minorEastAsia" w:cstheme="minorEastAsia"/>
        </w:rPr>
      </w:pPr>
    </w:p>
    <w:p>
      <w:pPr>
        <w:rPr>
          <w:rFonts w:hint="eastAsia" w:asciiTheme="minorEastAsia" w:hAnsiTheme="minorEastAsia" w:eastAsiaTheme="minorEastAsia" w:cstheme="minorEastAsia"/>
        </w:rPr>
      </w:pPr>
    </w:p>
    <w:p>
      <w:pPr>
        <w:rPr>
          <w:rFonts w:hint="eastAsia" w:asciiTheme="minorEastAsia" w:hAnsiTheme="minorEastAsia" w:eastAsiaTheme="minorEastAsia" w:cstheme="minorEastAsia"/>
        </w:rPr>
      </w:pPr>
    </w:p>
    <w:p>
      <w:pPr>
        <w:rPr>
          <w:rFonts w:hint="eastAsia" w:asciiTheme="minorEastAsia" w:hAnsiTheme="minorEastAsia" w:eastAsiaTheme="minorEastAsia" w:cstheme="minorEastAsia"/>
        </w:rPr>
      </w:pPr>
    </w:p>
    <w:p>
      <w:pPr>
        <w:rPr>
          <w:rFonts w:hint="eastAsia" w:asciiTheme="minorEastAsia" w:hAnsiTheme="minorEastAsia" w:eastAsiaTheme="minorEastAsia" w:cstheme="minorEastAsia"/>
        </w:rPr>
      </w:pPr>
    </w:p>
    <w:p>
      <w:pPr>
        <w:spacing w:line="480" w:lineRule="auto"/>
        <w:jc w:val="center"/>
        <w:rPr>
          <w:rFonts w:hint="eastAsia" w:asciiTheme="minorEastAsia" w:hAnsiTheme="minorEastAsia" w:eastAsiaTheme="minorEastAsia" w:cstheme="minorEastAsia"/>
          <w:sz w:val="48"/>
          <w:szCs w:val="48"/>
        </w:rPr>
      </w:pPr>
    </w:p>
    <w:p>
      <w:pPr>
        <w:spacing w:before="156" w:beforeLines="50" w:after="156" w:afterLines="50" w:line="480" w:lineRule="auto"/>
        <w:jc w:val="center"/>
        <w:rPr>
          <w:rFonts w:hint="eastAsia" w:asciiTheme="minorEastAsia" w:hAnsiTheme="minorEastAsia" w:eastAsiaTheme="minorEastAsia" w:cstheme="minorEastAsia"/>
          <w:b/>
          <w:sz w:val="48"/>
          <w:szCs w:val="48"/>
        </w:rPr>
      </w:pPr>
      <w:r>
        <w:rPr>
          <w:rFonts w:hint="eastAsia" w:asciiTheme="minorEastAsia" w:hAnsiTheme="minorEastAsia" w:eastAsiaTheme="minorEastAsia" w:cstheme="minorEastAsia"/>
          <w:b/>
          <w:sz w:val="48"/>
          <w:szCs w:val="48"/>
        </w:rPr>
        <w:t>本科生节假日去向登记</w:t>
      </w:r>
    </w:p>
    <w:p>
      <w:pPr>
        <w:spacing w:before="156" w:beforeLines="50" w:after="156" w:afterLines="50" w:line="480" w:lineRule="auto"/>
        <w:jc w:val="center"/>
        <w:rPr>
          <w:rFonts w:hint="eastAsia" w:asciiTheme="minorEastAsia" w:hAnsiTheme="minorEastAsia" w:eastAsiaTheme="minorEastAsia" w:cstheme="minorEastAsia"/>
          <w:b/>
          <w:sz w:val="48"/>
          <w:szCs w:val="48"/>
        </w:rPr>
      </w:pPr>
      <w:r>
        <w:rPr>
          <w:rFonts w:hint="eastAsia" w:asciiTheme="minorEastAsia" w:hAnsiTheme="minorEastAsia" w:eastAsiaTheme="minorEastAsia" w:cstheme="minorEastAsia"/>
          <w:b/>
          <w:sz w:val="48"/>
          <w:szCs w:val="48"/>
        </w:rPr>
        <w:t>操作手册-学生</w:t>
      </w:r>
    </w:p>
    <w:p>
      <w:pPr>
        <w:rPr>
          <w:rFonts w:hint="eastAsia" w:asciiTheme="minorEastAsia" w:hAnsiTheme="minorEastAsia" w:eastAsiaTheme="minorEastAsia" w:cstheme="minorEastAsia"/>
        </w:rPr>
      </w:pPr>
    </w:p>
    <w:p>
      <w:pPr>
        <w:rPr>
          <w:rFonts w:hint="eastAsia" w:asciiTheme="minorEastAsia" w:hAnsiTheme="minorEastAsia" w:eastAsiaTheme="minorEastAsia" w:cstheme="minorEastAsia"/>
        </w:rPr>
      </w:pPr>
    </w:p>
    <w:p>
      <w:pPr>
        <w:rPr>
          <w:rFonts w:hint="eastAsia" w:asciiTheme="minorEastAsia" w:hAnsiTheme="minorEastAsia" w:eastAsiaTheme="minorEastAsia" w:cstheme="minorEastAsia"/>
        </w:rPr>
      </w:pPr>
    </w:p>
    <w:p>
      <w:pPr>
        <w:rPr>
          <w:rFonts w:hint="eastAsia" w:asciiTheme="minorEastAsia" w:hAnsiTheme="minorEastAsia" w:eastAsiaTheme="minorEastAsia" w:cstheme="minorEastAsia"/>
        </w:rPr>
      </w:pPr>
    </w:p>
    <w:p>
      <w:pPr>
        <w:rPr>
          <w:rFonts w:hint="eastAsia" w:asciiTheme="minorEastAsia" w:hAnsiTheme="minorEastAsia" w:eastAsiaTheme="minorEastAsia" w:cstheme="minorEastAsia"/>
        </w:rPr>
      </w:pPr>
    </w:p>
    <w:p>
      <w:pPr>
        <w:rPr>
          <w:rFonts w:hint="eastAsia" w:asciiTheme="minorEastAsia" w:hAnsiTheme="minorEastAsia" w:eastAsiaTheme="minorEastAsia" w:cstheme="minorEastAsia"/>
        </w:rPr>
      </w:pPr>
    </w:p>
    <w:p>
      <w:pPr>
        <w:rPr>
          <w:rFonts w:hint="eastAsia" w:asciiTheme="minorEastAsia" w:hAnsiTheme="minorEastAsia" w:eastAsiaTheme="minorEastAsia" w:cstheme="minorEastAsia"/>
        </w:rPr>
      </w:pPr>
    </w:p>
    <w:p>
      <w:pPr>
        <w:rPr>
          <w:rFonts w:hint="eastAsia" w:asciiTheme="minorEastAsia" w:hAnsiTheme="minorEastAsia" w:eastAsiaTheme="minorEastAsia" w:cstheme="minorEastAsia"/>
        </w:rPr>
      </w:pPr>
    </w:p>
    <w:tbl>
      <w:tblPr>
        <w:tblStyle w:val="15"/>
        <w:tblW w:w="470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44"/>
        <w:gridCol w:w="16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44" w:type="dxa"/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32"/>
                <w:szCs w:val="32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2"/>
                <w:szCs w:val="32"/>
              </w:rPr>
              <w:t>网络与信息中心</w:t>
            </w:r>
          </w:p>
        </w:tc>
        <w:tc>
          <w:tcPr>
            <w:tcW w:w="1659" w:type="dxa"/>
            <w:vMerge w:val="restart"/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32"/>
                <w:szCs w:val="32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2"/>
                <w:szCs w:val="32"/>
              </w:rPr>
              <w:t>联</w:t>
            </w:r>
            <w:r>
              <w:rPr>
                <w:rFonts w:hint="eastAsia" w:asciiTheme="minorEastAsia" w:hAnsiTheme="minorEastAsia" w:eastAsiaTheme="minorEastAsia" w:cstheme="minorEastAsia"/>
                <w:sz w:val="32"/>
                <w:szCs w:val="32"/>
              </w:rPr>
              <w:t>合</w:t>
            </w:r>
            <w:r>
              <w:rPr>
                <w:rFonts w:hint="eastAsia" w:asciiTheme="minorEastAsia" w:hAnsiTheme="minorEastAsia" w:eastAsiaTheme="minorEastAsia" w:cstheme="minorEastAsia"/>
                <w:sz w:val="32"/>
                <w:szCs w:val="32"/>
              </w:rPr>
              <w:t>制作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44" w:type="dxa"/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32"/>
                <w:szCs w:val="32"/>
              </w:rPr>
            </w:pPr>
            <w:r>
              <w:rPr>
                <w:rFonts w:hint="eastAsia" w:asciiTheme="minorEastAsia" w:hAnsiTheme="minorEastAsia" w:eastAsiaTheme="minorEastAsia" w:cstheme="minorEastAsia"/>
                <w:sz w:val="32"/>
                <w:szCs w:val="32"/>
              </w:rPr>
              <w:t>学</w:t>
            </w:r>
            <w:r>
              <w:rPr>
                <w:rFonts w:hint="eastAsia" w:asciiTheme="minorEastAsia" w:hAnsiTheme="minorEastAsia" w:eastAsiaTheme="minorEastAsia" w:cstheme="minorEastAsia"/>
                <w:sz w:val="32"/>
                <w:szCs w:val="32"/>
              </w:rPr>
              <w:t>生</w:t>
            </w:r>
            <w:r>
              <w:rPr>
                <w:rFonts w:hint="eastAsia" w:asciiTheme="minorEastAsia" w:hAnsiTheme="minorEastAsia" w:eastAsiaTheme="minorEastAsia" w:cstheme="minorEastAsia"/>
                <w:sz w:val="32"/>
                <w:szCs w:val="32"/>
              </w:rPr>
              <w:t>处</w:t>
            </w:r>
          </w:p>
        </w:tc>
        <w:tc>
          <w:tcPr>
            <w:tcW w:w="1659" w:type="dxa"/>
            <w:vMerge w:val="continue"/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 w:eastAsiaTheme="minorEastAsia" w:cstheme="minorEastAsia"/>
                <w:sz w:val="32"/>
                <w:szCs w:val="32"/>
              </w:rPr>
            </w:pPr>
          </w:p>
        </w:tc>
      </w:tr>
    </w:tbl>
    <w:p>
      <w:pPr>
        <w:jc w:val="center"/>
        <w:rPr>
          <w:rFonts w:hint="eastAsia" w:asciiTheme="minorEastAsia" w:hAnsiTheme="minorEastAsia" w:eastAsiaTheme="minorEastAsia" w:cstheme="minorEastAsia"/>
          <w:b/>
          <w:sz w:val="52"/>
          <w:szCs w:val="52"/>
        </w:rPr>
      </w:pPr>
      <w:r>
        <w:rPr>
          <w:rFonts w:hint="eastAsia" w:asciiTheme="minorEastAsia" w:hAnsiTheme="minorEastAsia" w:eastAsiaTheme="minorEastAsia" w:cstheme="minorEastAsia"/>
          <w:b/>
          <w:sz w:val="52"/>
          <w:szCs w:val="52"/>
        </w:rPr>
        <w:br w:type="page"/>
      </w:r>
    </w:p>
    <w:sdt>
      <w:sdtPr>
        <w:rPr>
          <w:rFonts w:hint="eastAsia" w:asciiTheme="minorEastAsia" w:hAnsiTheme="minorEastAsia" w:eastAsiaTheme="minorEastAsia" w:cstheme="minorEastAsia"/>
          <w:color w:val="auto"/>
          <w:kern w:val="2"/>
          <w:sz w:val="21"/>
          <w:szCs w:val="22"/>
          <w:lang w:val="zh-CN"/>
        </w:rPr>
        <w:id w:val="-1541355595"/>
        <w:docPartObj>
          <w:docPartGallery w:val="Table of Contents"/>
          <w:docPartUnique/>
        </w:docPartObj>
      </w:sdtPr>
      <w:sdtEndPr>
        <w:rPr>
          <w:rFonts w:hint="eastAsia" w:asciiTheme="minorEastAsia" w:hAnsiTheme="minorEastAsia" w:eastAsiaTheme="minorEastAsia" w:cstheme="minorEastAsia"/>
          <w:b/>
          <w:bCs/>
          <w:color w:val="auto"/>
          <w:kern w:val="2"/>
          <w:sz w:val="21"/>
          <w:szCs w:val="22"/>
          <w:lang w:val="zh-CN"/>
        </w:rPr>
      </w:sdtEndPr>
      <w:sdtContent>
        <w:p>
          <w:pPr>
            <w:pStyle w:val="27"/>
            <w:spacing w:before="0" w:line="240" w:lineRule="auto"/>
            <w:jc w:val="center"/>
            <w:rPr>
              <w:rFonts w:hint="eastAsia" w:asciiTheme="minorEastAsia" w:hAnsiTheme="minorEastAsia" w:eastAsiaTheme="minorEastAsia" w:cstheme="minorEastAsia"/>
              <w:sz w:val="21"/>
              <w:szCs w:val="21"/>
            </w:rPr>
          </w:pPr>
          <w:bookmarkStart w:id="33" w:name="_GoBack"/>
          <w:bookmarkEnd w:id="33"/>
          <w:r>
            <w:rPr>
              <w:rFonts w:hint="eastAsia" w:asciiTheme="minorEastAsia" w:hAnsiTheme="minorEastAsia" w:eastAsiaTheme="minorEastAsia" w:cstheme="minorEastAsia"/>
              <w:sz w:val="21"/>
              <w:szCs w:val="21"/>
              <w:lang w:val="zh-CN"/>
            </w:rPr>
            <w:t>目录</w:t>
          </w:r>
        </w:p>
        <w:p>
          <w:pPr>
            <w:pStyle w:val="12"/>
            <w:tabs>
              <w:tab w:val="right" w:leader="dot" w:pos="8306"/>
            </w:tabs>
          </w:pPr>
          <w:r>
            <w:rPr>
              <w:rFonts w:hint="eastAsia" w:asciiTheme="minorEastAsia" w:hAnsiTheme="minorEastAsia" w:eastAsiaTheme="minorEastAsia" w:cstheme="minorEastAsia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</w:rPr>
            <w:instrText xml:space="preserve"> TOC \o "1-3" \h \z \u </w:instrText>
          </w:r>
          <w:r>
            <w:rPr>
              <w:rFonts w:hint="eastAsia" w:asciiTheme="minorEastAsia" w:hAnsiTheme="minorEastAsia" w:eastAsiaTheme="minorEastAsia" w:cstheme="minorEastAsia"/>
            </w:rPr>
            <w:fldChar w:fldCharType="separate"/>
          </w:r>
          <w:r>
            <w:rPr>
              <w:rFonts w:hint="eastAsia" w:asciiTheme="minorEastAsia" w:hAnsiTheme="minorEastAsia" w:eastAsiaTheme="minorEastAsia" w:cstheme="minorEastAsia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</w:rPr>
            <w:instrText xml:space="preserve"> HYPERLINK \l _Toc3033 </w:instrText>
          </w:r>
          <w:r>
            <w:rPr>
              <w:rFonts w:hint="eastAsia" w:asciiTheme="minorEastAsia" w:hAnsiTheme="minorEastAsia" w:eastAsiaTheme="minorEastAsia" w:cstheme="minorEastAsia"/>
            </w:rPr>
            <w:fldChar w:fldCharType="separate"/>
          </w:r>
          <w:r>
            <w:rPr>
              <w:rFonts w:hint="eastAsia" w:asciiTheme="minorEastAsia" w:hAnsiTheme="minorEastAsia" w:eastAsiaTheme="minorEastAsia" w:cstheme="minorEastAsia"/>
            </w:rPr>
            <w:t>1 电脑端访问说明</w:t>
          </w:r>
          <w:r>
            <w:tab/>
          </w:r>
          <w:r>
            <w:fldChar w:fldCharType="begin"/>
          </w:r>
          <w:r>
            <w:instrText xml:space="preserve"> PAGEREF _Toc3033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rPr>
              <w:rFonts w:hint="eastAsia" w:asciiTheme="minorEastAsia" w:hAnsiTheme="minorEastAsia" w:eastAsiaTheme="minorEastAsia" w:cstheme="minorEastAsia"/>
            </w:rPr>
            <w:fldChar w:fldCharType="end"/>
          </w:r>
        </w:p>
        <w:p>
          <w:pPr>
            <w:pStyle w:val="13"/>
            <w:tabs>
              <w:tab w:val="right" w:leader="dot" w:pos="8306"/>
            </w:tabs>
          </w:pPr>
          <w:r>
            <w:rPr>
              <w:rFonts w:hint="eastAsia" w:asciiTheme="minorEastAsia" w:hAnsiTheme="minorEastAsia" w:eastAsiaTheme="minorEastAsia" w:cstheme="minorEastAsia"/>
              <w:bCs/>
              <w:lang w:val="zh-CN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bCs/>
              <w:lang w:val="zh-CN"/>
            </w:rPr>
            <w:instrText xml:space="preserve"> HYPERLINK \l _Toc7053 </w:instrText>
          </w:r>
          <w:r>
            <w:rPr>
              <w:rFonts w:hint="eastAsia" w:asciiTheme="minorEastAsia" w:hAnsiTheme="minorEastAsia" w:eastAsiaTheme="minorEastAsia" w:cstheme="minorEastAsia"/>
              <w:bCs/>
              <w:lang w:val="zh-CN"/>
            </w:rPr>
            <w:fldChar w:fldCharType="separate"/>
          </w:r>
          <w:r>
            <w:rPr>
              <w:rFonts w:hint="eastAsia" w:asciiTheme="minorEastAsia" w:hAnsiTheme="minorEastAsia" w:eastAsiaTheme="minorEastAsia" w:cstheme="minorEastAsia"/>
            </w:rPr>
            <w:t>1.1 方法一：从“网上办事大厅</w:t>
          </w:r>
          <w:r>
            <w:rPr>
              <w:rFonts w:hint="eastAsia" w:asciiTheme="minorEastAsia" w:hAnsiTheme="minorEastAsia" w:eastAsiaTheme="minorEastAsia" w:cstheme="minorEastAsia"/>
              <w:lang w:eastAsia="zh-CN"/>
            </w:rPr>
            <w:t>”</w:t>
          </w:r>
          <w:r>
            <w:rPr>
              <w:rFonts w:hint="eastAsia" w:asciiTheme="minorEastAsia" w:hAnsiTheme="minorEastAsia" w:eastAsiaTheme="minorEastAsia" w:cstheme="minorEastAsia"/>
            </w:rPr>
            <w:t>进入“本科生节假日去向登记”</w:t>
          </w:r>
          <w:r>
            <w:tab/>
          </w:r>
          <w:r>
            <w:fldChar w:fldCharType="begin"/>
          </w:r>
          <w:r>
            <w:instrText xml:space="preserve"> PAGEREF _Toc7053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rPr>
              <w:rFonts w:hint="eastAsia" w:asciiTheme="minorEastAsia" w:hAnsiTheme="minorEastAsia" w:eastAsiaTheme="minorEastAsia" w:cstheme="minorEastAsia"/>
              <w:bCs/>
              <w:lang w:val="zh-CN"/>
            </w:rPr>
            <w:fldChar w:fldCharType="end"/>
          </w:r>
        </w:p>
        <w:p>
          <w:pPr>
            <w:pStyle w:val="8"/>
            <w:tabs>
              <w:tab w:val="right" w:leader="dot" w:pos="8306"/>
            </w:tabs>
          </w:pPr>
          <w:r>
            <w:rPr>
              <w:rFonts w:hint="eastAsia" w:asciiTheme="minorEastAsia" w:hAnsiTheme="minorEastAsia" w:eastAsiaTheme="minorEastAsia" w:cstheme="minorEastAsia"/>
              <w:bCs/>
              <w:lang w:val="zh-CN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bCs/>
              <w:lang w:val="zh-CN"/>
            </w:rPr>
            <w:instrText xml:space="preserve"> HYPERLINK \l _Toc2922 </w:instrText>
          </w:r>
          <w:r>
            <w:rPr>
              <w:rFonts w:hint="eastAsia" w:asciiTheme="minorEastAsia" w:hAnsiTheme="minorEastAsia" w:eastAsiaTheme="minorEastAsia" w:cstheme="minorEastAsia"/>
              <w:bCs/>
              <w:lang w:val="zh-CN"/>
            </w:rPr>
            <w:fldChar w:fldCharType="separate"/>
          </w:r>
          <w:r>
            <w:rPr>
              <w:rFonts w:hint="eastAsia" w:asciiTheme="minorEastAsia" w:hAnsiTheme="minorEastAsia" w:eastAsiaTheme="minorEastAsia" w:cstheme="minorEastAsia"/>
            </w:rPr>
            <w:t>1.1.1 首次打开</w:t>
          </w:r>
          <w:r>
            <w:tab/>
          </w:r>
          <w:r>
            <w:fldChar w:fldCharType="begin"/>
          </w:r>
          <w:r>
            <w:instrText xml:space="preserve"> PAGEREF _Toc2922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rPr>
              <w:rFonts w:hint="eastAsia" w:asciiTheme="minorEastAsia" w:hAnsiTheme="minorEastAsia" w:eastAsiaTheme="minorEastAsia" w:cstheme="minorEastAsia"/>
              <w:bCs/>
              <w:lang w:val="zh-CN"/>
            </w:rPr>
            <w:fldChar w:fldCharType="end"/>
          </w:r>
        </w:p>
        <w:p>
          <w:pPr>
            <w:pStyle w:val="8"/>
            <w:tabs>
              <w:tab w:val="right" w:leader="dot" w:pos="8306"/>
            </w:tabs>
          </w:pPr>
          <w:r>
            <w:rPr>
              <w:rFonts w:hint="eastAsia" w:asciiTheme="minorEastAsia" w:hAnsiTheme="minorEastAsia" w:eastAsiaTheme="minorEastAsia" w:cstheme="minorEastAsia"/>
              <w:bCs/>
              <w:lang w:val="zh-CN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bCs/>
              <w:lang w:val="zh-CN"/>
            </w:rPr>
            <w:instrText xml:space="preserve"> HYPERLINK \l _Toc6102 </w:instrText>
          </w:r>
          <w:r>
            <w:rPr>
              <w:rFonts w:hint="eastAsia" w:asciiTheme="minorEastAsia" w:hAnsiTheme="minorEastAsia" w:eastAsiaTheme="minorEastAsia" w:cstheme="minorEastAsia"/>
              <w:bCs/>
              <w:lang w:val="zh-CN"/>
            </w:rPr>
            <w:fldChar w:fldCharType="separate"/>
          </w:r>
          <w:r>
            <w:rPr>
              <w:rFonts w:hint="eastAsia" w:asciiTheme="minorEastAsia" w:hAnsiTheme="minorEastAsia" w:eastAsiaTheme="minorEastAsia" w:cstheme="minorEastAsia"/>
            </w:rPr>
            <w:t>1.1.2 后续打开</w:t>
          </w:r>
          <w:r>
            <w:tab/>
          </w:r>
          <w:r>
            <w:fldChar w:fldCharType="begin"/>
          </w:r>
          <w:r>
            <w:instrText xml:space="preserve"> PAGEREF _Toc6102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rPr>
              <w:rFonts w:hint="eastAsia" w:asciiTheme="minorEastAsia" w:hAnsiTheme="minorEastAsia" w:eastAsiaTheme="minorEastAsia" w:cstheme="minorEastAsia"/>
              <w:bCs/>
              <w:lang w:val="zh-CN"/>
            </w:rPr>
            <w:fldChar w:fldCharType="end"/>
          </w:r>
        </w:p>
        <w:p>
          <w:pPr>
            <w:pStyle w:val="13"/>
            <w:tabs>
              <w:tab w:val="right" w:leader="dot" w:pos="8306"/>
            </w:tabs>
          </w:pPr>
          <w:r>
            <w:rPr>
              <w:rFonts w:hint="eastAsia" w:asciiTheme="minorEastAsia" w:hAnsiTheme="minorEastAsia" w:eastAsiaTheme="minorEastAsia" w:cstheme="minorEastAsia"/>
              <w:bCs/>
              <w:lang w:val="zh-CN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bCs/>
              <w:lang w:val="zh-CN"/>
            </w:rPr>
            <w:instrText xml:space="preserve"> HYPERLINK \l _Toc29624 </w:instrText>
          </w:r>
          <w:r>
            <w:rPr>
              <w:rFonts w:hint="eastAsia" w:asciiTheme="minorEastAsia" w:hAnsiTheme="minorEastAsia" w:eastAsiaTheme="minorEastAsia" w:cstheme="minorEastAsia"/>
              <w:bCs/>
              <w:lang w:val="zh-CN"/>
            </w:rPr>
            <w:fldChar w:fldCharType="separate"/>
          </w:r>
          <w:r>
            <w:rPr>
              <w:rFonts w:hint="eastAsia" w:asciiTheme="minorEastAsia" w:hAnsiTheme="minorEastAsia" w:eastAsiaTheme="minorEastAsia" w:cstheme="minorEastAsia"/>
            </w:rPr>
            <w:t>1.2 方法二：从“信息门户”进入</w:t>
          </w:r>
          <w:r>
            <w:rPr>
              <w:rFonts w:hint="eastAsia" w:asciiTheme="minorEastAsia" w:hAnsiTheme="minorEastAsia" w:eastAsiaTheme="minorEastAsia" w:cstheme="minorEastAsia"/>
              <w:lang w:eastAsia="zh-CN"/>
            </w:rPr>
            <w:t>“</w:t>
          </w:r>
          <w:r>
            <w:rPr>
              <w:rFonts w:hint="eastAsia" w:asciiTheme="minorEastAsia" w:hAnsiTheme="minorEastAsia" w:eastAsiaTheme="minorEastAsia" w:cstheme="minorEastAsia"/>
            </w:rPr>
            <w:t>本科生节假日去向登记</w:t>
          </w:r>
          <w:r>
            <w:rPr>
              <w:rFonts w:hint="eastAsia" w:asciiTheme="minorEastAsia" w:hAnsiTheme="minorEastAsia" w:eastAsiaTheme="minorEastAsia" w:cstheme="minorEastAsia"/>
              <w:lang w:eastAsia="zh-CN"/>
            </w:rPr>
            <w:t>”</w:t>
          </w:r>
          <w:r>
            <w:tab/>
          </w:r>
          <w:r>
            <w:fldChar w:fldCharType="begin"/>
          </w:r>
          <w:r>
            <w:instrText xml:space="preserve"> PAGEREF _Toc29624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rPr>
              <w:rFonts w:hint="eastAsia" w:asciiTheme="minorEastAsia" w:hAnsiTheme="minorEastAsia" w:eastAsiaTheme="minorEastAsia" w:cstheme="minorEastAsia"/>
              <w:bCs/>
              <w:lang w:val="zh-CN"/>
            </w:rPr>
            <w:fldChar w:fldCharType="end"/>
          </w:r>
        </w:p>
        <w:p>
          <w:pPr>
            <w:pStyle w:val="8"/>
            <w:tabs>
              <w:tab w:val="right" w:leader="dot" w:pos="8306"/>
            </w:tabs>
          </w:pPr>
          <w:r>
            <w:rPr>
              <w:rFonts w:hint="eastAsia" w:asciiTheme="minorEastAsia" w:hAnsiTheme="minorEastAsia" w:eastAsiaTheme="minorEastAsia" w:cstheme="minorEastAsia"/>
              <w:bCs/>
              <w:lang w:val="zh-CN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bCs/>
              <w:lang w:val="zh-CN"/>
            </w:rPr>
            <w:instrText xml:space="preserve"> HYPERLINK \l _Toc23827 </w:instrText>
          </w:r>
          <w:r>
            <w:rPr>
              <w:rFonts w:hint="eastAsia" w:asciiTheme="minorEastAsia" w:hAnsiTheme="minorEastAsia" w:eastAsiaTheme="minorEastAsia" w:cstheme="minorEastAsia"/>
              <w:bCs/>
              <w:lang w:val="zh-CN"/>
            </w:rPr>
            <w:fldChar w:fldCharType="separate"/>
          </w:r>
          <w:r>
            <w:rPr>
              <w:rFonts w:hint="eastAsia" w:asciiTheme="minorEastAsia" w:hAnsiTheme="minorEastAsia" w:eastAsiaTheme="minorEastAsia" w:cstheme="minorEastAsia"/>
            </w:rPr>
            <w:t>1.2.1 第一步：进入</w:t>
          </w:r>
          <w:r>
            <w:rPr>
              <w:rFonts w:hint="eastAsia" w:asciiTheme="minorEastAsia" w:hAnsiTheme="minorEastAsia" w:eastAsiaTheme="minorEastAsia" w:cstheme="minorEastAsia"/>
              <w:lang w:val="en-US" w:eastAsia="zh-CN"/>
            </w:rPr>
            <w:t>信息门户</w:t>
          </w:r>
          <w:r>
            <w:tab/>
          </w:r>
          <w:r>
            <w:fldChar w:fldCharType="begin"/>
          </w:r>
          <w:r>
            <w:instrText xml:space="preserve"> PAGEREF _Toc23827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rPr>
              <w:rFonts w:hint="eastAsia" w:asciiTheme="minorEastAsia" w:hAnsiTheme="minorEastAsia" w:eastAsiaTheme="minorEastAsia" w:cstheme="minorEastAsia"/>
              <w:bCs/>
              <w:lang w:val="zh-CN"/>
            </w:rPr>
            <w:fldChar w:fldCharType="end"/>
          </w:r>
        </w:p>
        <w:p>
          <w:pPr>
            <w:pStyle w:val="8"/>
            <w:tabs>
              <w:tab w:val="right" w:leader="dot" w:pos="8306"/>
            </w:tabs>
          </w:pPr>
          <w:r>
            <w:rPr>
              <w:rFonts w:hint="eastAsia" w:asciiTheme="minorEastAsia" w:hAnsiTheme="minorEastAsia" w:eastAsiaTheme="minorEastAsia" w:cstheme="minorEastAsia"/>
              <w:bCs/>
              <w:lang w:val="zh-CN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bCs/>
              <w:lang w:val="zh-CN"/>
            </w:rPr>
            <w:instrText xml:space="preserve"> HYPERLINK \l _Toc26801 </w:instrText>
          </w:r>
          <w:r>
            <w:rPr>
              <w:rFonts w:hint="eastAsia" w:asciiTheme="minorEastAsia" w:hAnsiTheme="minorEastAsia" w:eastAsiaTheme="minorEastAsia" w:cstheme="minorEastAsia"/>
              <w:bCs/>
              <w:lang w:val="zh-CN"/>
            </w:rPr>
            <w:fldChar w:fldCharType="separate"/>
          </w:r>
          <w:r>
            <w:rPr>
              <w:rFonts w:hint="eastAsia" w:asciiTheme="minorEastAsia" w:hAnsiTheme="minorEastAsia" w:eastAsiaTheme="minorEastAsia" w:cstheme="minorEastAsia"/>
            </w:rPr>
            <w:t>1.2.2 第二步：搜索</w:t>
          </w:r>
          <w:r>
            <w:rPr>
              <w:rFonts w:hint="eastAsia" w:asciiTheme="minorEastAsia" w:hAnsiTheme="minorEastAsia" w:eastAsiaTheme="minorEastAsia" w:cstheme="minorEastAsia"/>
              <w:lang w:eastAsia="zh-CN"/>
            </w:rPr>
            <w:t>“</w:t>
          </w:r>
          <w:r>
            <w:rPr>
              <w:rFonts w:hint="eastAsia" w:asciiTheme="minorEastAsia" w:hAnsiTheme="minorEastAsia" w:eastAsiaTheme="minorEastAsia" w:cstheme="minorEastAsia"/>
            </w:rPr>
            <w:t>本科生节假日去向登记</w:t>
          </w:r>
          <w:r>
            <w:rPr>
              <w:rFonts w:hint="eastAsia" w:asciiTheme="minorEastAsia" w:hAnsiTheme="minorEastAsia" w:eastAsiaTheme="minorEastAsia" w:cstheme="minorEastAsia"/>
              <w:lang w:eastAsia="zh-CN"/>
            </w:rPr>
            <w:t>”</w:t>
          </w:r>
          <w:r>
            <w:tab/>
          </w:r>
          <w:r>
            <w:fldChar w:fldCharType="begin"/>
          </w:r>
          <w:r>
            <w:instrText xml:space="preserve"> PAGEREF _Toc26801 \h </w:instrText>
          </w:r>
          <w:r>
            <w:fldChar w:fldCharType="separate"/>
          </w:r>
          <w:r>
            <w:t>5</w:t>
          </w:r>
          <w:r>
            <w:fldChar w:fldCharType="end"/>
          </w:r>
          <w:r>
            <w:rPr>
              <w:rFonts w:hint="eastAsia" w:asciiTheme="minorEastAsia" w:hAnsiTheme="minorEastAsia" w:eastAsiaTheme="minorEastAsia" w:cstheme="minorEastAsia"/>
              <w:bCs/>
              <w:lang w:val="zh-CN"/>
            </w:rPr>
            <w:fldChar w:fldCharType="end"/>
          </w:r>
        </w:p>
        <w:p>
          <w:pPr>
            <w:pStyle w:val="12"/>
            <w:tabs>
              <w:tab w:val="right" w:leader="dot" w:pos="8306"/>
            </w:tabs>
          </w:pPr>
          <w:r>
            <w:rPr>
              <w:rFonts w:hint="eastAsia" w:asciiTheme="minorEastAsia" w:hAnsiTheme="minorEastAsia" w:eastAsiaTheme="minorEastAsia" w:cstheme="minorEastAsia"/>
              <w:bCs/>
              <w:lang w:val="zh-CN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bCs/>
              <w:lang w:val="zh-CN"/>
            </w:rPr>
            <w:instrText xml:space="preserve"> HYPERLINK \l _Toc29366 </w:instrText>
          </w:r>
          <w:r>
            <w:rPr>
              <w:rFonts w:hint="eastAsia" w:asciiTheme="minorEastAsia" w:hAnsiTheme="minorEastAsia" w:eastAsiaTheme="minorEastAsia" w:cstheme="minorEastAsia"/>
              <w:bCs/>
              <w:lang w:val="zh-CN"/>
            </w:rPr>
            <w:fldChar w:fldCharType="separate"/>
          </w:r>
          <w:r>
            <w:rPr>
              <w:rFonts w:hint="eastAsia" w:asciiTheme="minorEastAsia" w:hAnsiTheme="minorEastAsia" w:eastAsiaTheme="minorEastAsia" w:cstheme="minorEastAsia"/>
            </w:rPr>
            <w:t>2 功能操作说明</w:t>
          </w:r>
          <w:r>
            <w:tab/>
          </w:r>
          <w:r>
            <w:fldChar w:fldCharType="begin"/>
          </w:r>
          <w:r>
            <w:instrText xml:space="preserve"> PAGEREF _Toc29366 \h </w:instrText>
          </w:r>
          <w:r>
            <w:fldChar w:fldCharType="separate"/>
          </w:r>
          <w:r>
            <w:t>5</w:t>
          </w:r>
          <w:r>
            <w:fldChar w:fldCharType="end"/>
          </w:r>
          <w:r>
            <w:rPr>
              <w:rFonts w:hint="eastAsia" w:asciiTheme="minorEastAsia" w:hAnsiTheme="minorEastAsia" w:eastAsiaTheme="minorEastAsia" w:cstheme="minorEastAsia"/>
              <w:bCs/>
              <w:lang w:val="zh-CN"/>
            </w:rPr>
            <w:fldChar w:fldCharType="end"/>
          </w:r>
        </w:p>
        <w:p>
          <w:pPr>
            <w:pStyle w:val="13"/>
            <w:tabs>
              <w:tab w:val="right" w:leader="dot" w:pos="8306"/>
            </w:tabs>
          </w:pPr>
          <w:r>
            <w:rPr>
              <w:rFonts w:hint="eastAsia" w:asciiTheme="minorEastAsia" w:hAnsiTheme="minorEastAsia" w:eastAsiaTheme="minorEastAsia" w:cstheme="minorEastAsia"/>
              <w:bCs/>
              <w:lang w:val="zh-CN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bCs/>
              <w:lang w:val="zh-CN"/>
            </w:rPr>
            <w:instrText xml:space="preserve"> HYPERLINK \l _Toc570 </w:instrText>
          </w:r>
          <w:r>
            <w:rPr>
              <w:rFonts w:hint="eastAsia" w:asciiTheme="minorEastAsia" w:hAnsiTheme="minorEastAsia" w:eastAsiaTheme="minorEastAsia" w:cstheme="minorEastAsia"/>
              <w:bCs/>
              <w:lang w:val="zh-CN"/>
            </w:rPr>
            <w:fldChar w:fldCharType="separate"/>
          </w:r>
          <w:r>
            <w:rPr>
              <w:rFonts w:hint="eastAsia" w:asciiTheme="minorEastAsia" w:hAnsiTheme="minorEastAsia" w:eastAsiaTheme="minorEastAsia" w:cstheme="minorEastAsia"/>
            </w:rPr>
            <w:t>2.1 去向登记</w:t>
          </w:r>
          <w:r>
            <w:tab/>
          </w:r>
          <w:r>
            <w:fldChar w:fldCharType="begin"/>
          </w:r>
          <w:r>
            <w:instrText xml:space="preserve"> PAGEREF _Toc570 \h </w:instrText>
          </w:r>
          <w:r>
            <w:fldChar w:fldCharType="separate"/>
          </w:r>
          <w:r>
            <w:t>5</w:t>
          </w:r>
          <w:r>
            <w:fldChar w:fldCharType="end"/>
          </w:r>
          <w:r>
            <w:rPr>
              <w:rFonts w:hint="eastAsia" w:asciiTheme="minorEastAsia" w:hAnsiTheme="minorEastAsia" w:eastAsiaTheme="minorEastAsia" w:cstheme="minorEastAsia"/>
              <w:bCs/>
              <w:lang w:val="zh-CN"/>
            </w:rPr>
            <w:fldChar w:fldCharType="end"/>
          </w:r>
        </w:p>
        <w:p>
          <w:pPr>
            <w:pStyle w:val="13"/>
            <w:tabs>
              <w:tab w:val="right" w:leader="dot" w:pos="8306"/>
            </w:tabs>
          </w:pPr>
          <w:r>
            <w:rPr>
              <w:rFonts w:hint="eastAsia" w:asciiTheme="minorEastAsia" w:hAnsiTheme="minorEastAsia" w:eastAsiaTheme="minorEastAsia" w:cstheme="minorEastAsia"/>
              <w:bCs/>
              <w:lang w:val="zh-CN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bCs/>
              <w:lang w:val="zh-CN"/>
            </w:rPr>
            <w:instrText xml:space="preserve"> HYPERLINK \l _Toc28263 </w:instrText>
          </w:r>
          <w:r>
            <w:rPr>
              <w:rFonts w:hint="eastAsia" w:asciiTheme="minorEastAsia" w:hAnsiTheme="minorEastAsia" w:eastAsiaTheme="minorEastAsia" w:cstheme="minorEastAsia"/>
              <w:bCs/>
              <w:lang w:val="zh-CN"/>
            </w:rPr>
            <w:fldChar w:fldCharType="separate"/>
          </w:r>
          <w:r>
            <w:rPr>
              <w:rFonts w:hint="eastAsia" w:asciiTheme="minorEastAsia" w:hAnsiTheme="minorEastAsia" w:eastAsiaTheme="minorEastAsia" w:cstheme="minorEastAsia"/>
            </w:rPr>
            <w:t>2.2 去向修改</w:t>
          </w:r>
          <w:r>
            <w:tab/>
          </w:r>
          <w:r>
            <w:fldChar w:fldCharType="begin"/>
          </w:r>
          <w:r>
            <w:instrText xml:space="preserve"> PAGEREF _Toc28263 \h </w:instrText>
          </w:r>
          <w:r>
            <w:fldChar w:fldCharType="separate"/>
          </w:r>
          <w:r>
            <w:t>6</w:t>
          </w:r>
          <w:r>
            <w:fldChar w:fldCharType="end"/>
          </w:r>
          <w:r>
            <w:rPr>
              <w:rFonts w:hint="eastAsia" w:asciiTheme="minorEastAsia" w:hAnsiTheme="minorEastAsia" w:eastAsiaTheme="minorEastAsia" w:cstheme="minorEastAsia"/>
              <w:bCs/>
              <w:lang w:val="zh-CN"/>
            </w:rPr>
            <w:fldChar w:fldCharType="end"/>
          </w:r>
        </w:p>
        <w:p>
          <w:pPr>
            <w:pStyle w:val="13"/>
            <w:tabs>
              <w:tab w:val="right" w:leader="dot" w:pos="8306"/>
            </w:tabs>
          </w:pPr>
          <w:r>
            <w:rPr>
              <w:rFonts w:hint="eastAsia" w:asciiTheme="minorEastAsia" w:hAnsiTheme="minorEastAsia" w:eastAsiaTheme="minorEastAsia" w:cstheme="minorEastAsia"/>
              <w:bCs/>
              <w:lang w:val="zh-CN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bCs/>
              <w:lang w:val="zh-CN"/>
            </w:rPr>
            <w:instrText xml:space="preserve"> HYPERLINK \l _Toc12131 </w:instrText>
          </w:r>
          <w:r>
            <w:rPr>
              <w:rFonts w:hint="eastAsia" w:asciiTheme="minorEastAsia" w:hAnsiTheme="minorEastAsia" w:eastAsiaTheme="minorEastAsia" w:cstheme="minorEastAsia"/>
              <w:bCs/>
              <w:lang w:val="zh-CN"/>
            </w:rPr>
            <w:fldChar w:fldCharType="separate"/>
          </w:r>
          <w:r>
            <w:rPr>
              <w:rFonts w:hint="eastAsia" w:asciiTheme="minorEastAsia" w:hAnsiTheme="minorEastAsia" w:eastAsiaTheme="minorEastAsia" w:cstheme="minorEastAsia"/>
            </w:rPr>
            <w:t>2.3 已提交申请撤回</w:t>
          </w:r>
          <w:r>
            <w:tab/>
          </w:r>
          <w:r>
            <w:fldChar w:fldCharType="begin"/>
          </w:r>
          <w:r>
            <w:instrText xml:space="preserve"> PAGEREF _Toc12131 \h </w:instrText>
          </w:r>
          <w:r>
            <w:fldChar w:fldCharType="separate"/>
          </w:r>
          <w:r>
            <w:t>7</w:t>
          </w:r>
          <w:r>
            <w:fldChar w:fldCharType="end"/>
          </w:r>
          <w:r>
            <w:rPr>
              <w:rFonts w:hint="eastAsia" w:asciiTheme="minorEastAsia" w:hAnsiTheme="minorEastAsia" w:eastAsiaTheme="minorEastAsia" w:cstheme="minorEastAsia"/>
              <w:bCs/>
              <w:lang w:val="zh-CN"/>
            </w:rPr>
            <w:fldChar w:fldCharType="end"/>
          </w:r>
        </w:p>
        <w:p>
          <w:pPr>
            <w:pStyle w:val="13"/>
            <w:tabs>
              <w:tab w:val="right" w:leader="dot" w:pos="8306"/>
            </w:tabs>
          </w:pPr>
          <w:r>
            <w:rPr>
              <w:rFonts w:hint="eastAsia" w:asciiTheme="minorEastAsia" w:hAnsiTheme="minorEastAsia" w:eastAsiaTheme="minorEastAsia" w:cstheme="minorEastAsia"/>
              <w:bCs/>
              <w:lang w:val="zh-CN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bCs/>
              <w:lang w:val="zh-CN"/>
            </w:rPr>
            <w:instrText xml:space="preserve"> HYPERLINK \l _Toc6871 </w:instrText>
          </w:r>
          <w:r>
            <w:rPr>
              <w:rFonts w:hint="eastAsia" w:asciiTheme="minorEastAsia" w:hAnsiTheme="minorEastAsia" w:eastAsiaTheme="minorEastAsia" w:cstheme="minorEastAsia"/>
              <w:bCs/>
              <w:lang w:val="zh-CN"/>
            </w:rPr>
            <w:fldChar w:fldCharType="separate"/>
          </w:r>
          <w:r>
            <w:rPr>
              <w:rFonts w:hint="eastAsia" w:asciiTheme="minorEastAsia" w:hAnsiTheme="minorEastAsia" w:eastAsiaTheme="minorEastAsia" w:cstheme="minorEastAsia"/>
            </w:rPr>
            <w:t>2.4 审核通过记录修改</w:t>
          </w:r>
          <w:r>
            <w:tab/>
          </w:r>
          <w:r>
            <w:fldChar w:fldCharType="begin"/>
          </w:r>
          <w:r>
            <w:instrText xml:space="preserve"> PAGEREF _Toc6871 \h </w:instrText>
          </w:r>
          <w:r>
            <w:fldChar w:fldCharType="separate"/>
          </w:r>
          <w:r>
            <w:t>7</w:t>
          </w:r>
          <w:r>
            <w:fldChar w:fldCharType="end"/>
          </w:r>
          <w:r>
            <w:rPr>
              <w:rFonts w:hint="eastAsia" w:asciiTheme="minorEastAsia" w:hAnsiTheme="minorEastAsia" w:eastAsiaTheme="minorEastAsia" w:cstheme="minorEastAsia"/>
              <w:bCs/>
              <w:lang w:val="zh-CN"/>
            </w:rPr>
            <w:fldChar w:fldCharType="end"/>
          </w:r>
        </w:p>
        <w:p>
          <w:pPr>
            <w:pStyle w:val="12"/>
            <w:tabs>
              <w:tab w:val="right" w:leader="dot" w:pos="8306"/>
            </w:tabs>
          </w:pPr>
          <w:r>
            <w:rPr>
              <w:rFonts w:hint="eastAsia" w:asciiTheme="minorEastAsia" w:hAnsiTheme="minorEastAsia" w:eastAsiaTheme="minorEastAsia" w:cstheme="minorEastAsia"/>
              <w:bCs/>
              <w:lang w:val="zh-CN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bCs/>
              <w:lang w:val="zh-CN"/>
            </w:rPr>
            <w:instrText xml:space="preserve"> HYPERLINK \l _Toc20596 </w:instrText>
          </w:r>
          <w:r>
            <w:rPr>
              <w:rFonts w:hint="eastAsia" w:asciiTheme="minorEastAsia" w:hAnsiTheme="minorEastAsia" w:eastAsiaTheme="minorEastAsia" w:cstheme="minorEastAsia"/>
              <w:bCs/>
              <w:lang w:val="zh-CN"/>
            </w:rPr>
            <w:fldChar w:fldCharType="separate"/>
          </w:r>
          <w:r>
            <w:rPr>
              <w:rFonts w:hint="eastAsia" w:asciiTheme="minorEastAsia" w:hAnsiTheme="minorEastAsia" w:eastAsiaTheme="minorEastAsia" w:cstheme="minorEastAsia"/>
            </w:rPr>
            <w:t>3 技术支持</w:t>
          </w:r>
          <w:r>
            <w:tab/>
          </w:r>
          <w:r>
            <w:fldChar w:fldCharType="begin"/>
          </w:r>
          <w:r>
            <w:instrText xml:space="preserve"> PAGEREF _Toc20596 \h </w:instrText>
          </w:r>
          <w:r>
            <w:fldChar w:fldCharType="separate"/>
          </w:r>
          <w:r>
            <w:t>8</w:t>
          </w:r>
          <w:r>
            <w:fldChar w:fldCharType="end"/>
          </w:r>
          <w:r>
            <w:rPr>
              <w:rFonts w:hint="eastAsia" w:asciiTheme="minorEastAsia" w:hAnsiTheme="minorEastAsia" w:eastAsiaTheme="minorEastAsia" w:cstheme="minorEastAsia"/>
              <w:bCs/>
              <w:lang w:val="zh-CN"/>
            </w:rPr>
            <w:fldChar w:fldCharType="end"/>
          </w:r>
        </w:p>
        <w:p>
          <w:pPr>
            <w:pStyle w:val="13"/>
            <w:tabs>
              <w:tab w:val="right" w:leader="dot" w:pos="8306"/>
            </w:tabs>
          </w:pPr>
          <w:r>
            <w:rPr>
              <w:rFonts w:hint="eastAsia" w:asciiTheme="minorEastAsia" w:hAnsiTheme="minorEastAsia" w:eastAsiaTheme="minorEastAsia" w:cstheme="minorEastAsia"/>
              <w:bCs/>
              <w:lang w:val="zh-CN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bCs/>
              <w:lang w:val="zh-CN"/>
            </w:rPr>
            <w:instrText xml:space="preserve"> HYPERLINK \l _Toc32285 </w:instrText>
          </w:r>
          <w:r>
            <w:rPr>
              <w:rFonts w:hint="eastAsia" w:asciiTheme="minorEastAsia" w:hAnsiTheme="minorEastAsia" w:eastAsiaTheme="minorEastAsia" w:cstheme="minorEastAsia"/>
              <w:bCs/>
              <w:lang w:val="zh-CN"/>
            </w:rPr>
            <w:fldChar w:fldCharType="separate"/>
          </w:r>
          <w:r>
            <w:rPr>
              <w:rFonts w:hint="eastAsia" w:asciiTheme="minorEastAsia" w:hAnsiTheme="minorEastAsia" w:eastAsiaTheme="minorEastAsia" w:cstheme="minorEastAsia"/>
            </w:rPr>
            <w:t>3.1 操作指导</w:t>
          </w:r>
          <w:r>
            <w:tab/>
          </w:r>
          <w:r>
            <w:fldChar w:fldCharType="begin"/>
          </w:r>
          <w:r>
            <w:instrText xml:space="preserve"> PAGEREF _Toc32285 \h </w:instrText>
          </w:r>
          <w:r>
            <w:fldChar w:fldCharType="separate"/>
          </w:r>
          <w:r>
            <w:t>8</w:t>
          </w:r>
          <w:r>
            <w:fldChar w:fldCharType="end"/>
          </w:r>
          <w:r>
            <w:rPr>
              <w:rFonts w:hint="eastAsia" w:asciiTheme="minorEastAsia" w:hAnsiTheme="minorEastAsia" w:eastAsiaTheme="minorEastAsia" w:cstheme="minorEastAsia"/>
              <w:bCs/>
              <w:lang w:val="zh-CN"/>
            </w:rPr>
            <w:fldChar w:fldCharType="end"/>
          </w:r>
        </w:p>
        <w:p>
          <w:pPr>
            <w:pStyle w:val="13"/>
            <w:tabs>
              <w:tab w:val="right" w:leader="dot" w:pos="8306"/>
            </w:tabs>
          </w:pPr>
          <w:r>
            <w:rPr>
              <w:rFonts w:hint="eastAsia" w:asciiTheme="minorEastAsia" w:hAnsiTheme="minorEastAsia" w:eastAsiaTheme="minorEastAsia" w:cstheme="minorEastAsia"/>
              <w:bCs/>
              <w:lang w:val="zh-CN"/>
            </w:rPr>
            <w:fldChar w:fldCharType="begin"/>
          </w:r>
          <w:r>
            <w:rPr>
              <w:rFonts w:hint="eastAsia" w:asciiTheme="minorEastAsia" w:hAnsiTheme="minorEastAsia" w:eastAsiaTheme="minorEastAsia" w:cstheme="minorEastAsia"/>
              <w:bCs/>
              <w:lang w:val="zh-CN"/>
            </w:rPr>
            <w:instrText xml:space="preserve"> HYPERLINK \l _Toc9812 </w:instrText>
          </w:r>
          <w:r>
            <w:rPr>
              <w:rFonts w:hint="eastAsia" w:asciiTheme="minorEastAsia" w:hAnsiTheme="minorEastAsia" w:eastAsiaTheme="minorEastAsia" w:cstheme="minorEastAsia"/>
              <w:bCs/>
              <w:lang w:val="zh-CN"/>
            </w:rPr>
            <w:fldChar w:fldCharType="separate"/>
          </w:r>
          <w:r>
            <w:rPr>
              <w:rFonts w:hint="eastAsia" w:asciiTheme="minorEastAsia" w:hAnsiTheme="minorEastAsia" w:eastAsiaTheme="minorEastAsia" w:cstheme="minorEastAsia"/>
            </w:rPr>
            <w:t>3.2 故障反馈</w:t>
          </w:r>
          <w:r>
            <w:tab/>
          </w:r>
          <w:r>
            <w:fldChar w:fldCharType="begin"/>
          </w:r>
          <w:r>
            <w:instrText xml:space="preserve"> PAGEREF _Toc9812 \h </w:instrText>
          </w:r>
          <w:r>
            <w:fldChar w:fldCharType="separate"/>
          </w:r>
          <w:r>
            <w:t>8</w:t>
          </w:r>
          <w:r>
            <w:fldChar w:fldCharType="end"/>
          </w:r>
          <w:r>
            <w:rPr>
              <w:rFonts w:hint="eastAsia" w:asciiTheme="minorEastAsia" w:hAnsiTheme="minorEastAsia" w:eastAsiaTheme="minorEastAsia" w:cstheme="minorEastAsia"/>
              <w:bCs/>
              <w:lang w:val="zh-CN"/>
            </w:rPr>
            <w:fldChar w:fldCharType="end"/>
          </w:r>
        </w:p>
        <w:p>
          <w:pPr>
            <w:rPr>
              <w:rFonts w:hint="eastAsia" w:asciiTheme="minorEastAsia" w:hAnsiTheme="minorEastAsia" w:eastAsiaTheme="minorEastAsia" w:cstheme="minorEastAsia"/>
            </w:rPr>
          </w:pPr>
          <w:r>
            <w:rPr>
              <w:rFonts w:hint="eastAsia" w:asciiTheme="minorEastAsia" w:hAnsiTheme="minorEastAsia" w:eastAsiaTheme="minorEastAsia" w:cstheme="minorEastAsia"/>
              <w:bCs/>
              <w:lang w:val="zh-CN"/>
            </w:rPr>
            <w:fldChar w:fldCharType="end"/>
          </w:r>
        </w:p>
      </w:sdtContent>
    </w:sdt>
    <w:p>
      <w:pPr>
        <w:pStyle w:val="2"/>
        <w:pageBreakBefore/>
        <w:rPr>
          <w:rFonts w:hint="eastAsia" w:asciiTheme="minorEastAsia" w:hAnsiTheme="minorEastAsia" w:eastAsiaTheme="minorEastAsia" w:cstheme="minorEastAsia"/>
        </w:rPr>
      </w:pPr>
      <w:bookmarkStart w:id="0" w:name="_Toc3033"/>
      <w:r>
        <w:rPr>
          <w:rFonts w:hint="eastAsia" w:asciiTheme="minorEastAsia" w:hAnsiTheme="minorEastAsia" w:eastAsiaTheme="minorEastAsia" w:cstheme="minorEastAsia"/>
        </w:rPr>
        <w:t>电脑端访问说</w:t>
      </w:r>
      <w:r>
        <w:rPr>
          <w:rFonts w:hint="eastAsia" w:asciiTheme="minorEastAsia" w:hAnsiTheme="minorEastAsia" w:eastAsiaTheme="minorEastAsia" w:cstheme="minorEastAsia"/>
        </w:rPr>
        <w:t>明</w:t>
      </w:r>
      <w:bookmarkEnd w:id="0"/>
    </w:p>
    <w:p>
      <w:pPr>
        <w:spacing w:line="360" w:lineRule="auto"/>
        <w:ind w:firstLine="420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>电脑端</w:t>
      </w:r>
      <w:r>
        <w:rPr>
          <w:rFonts w:hint="eastAsia" w:asciiTheme="minorEastAsia" w:hAnsiTheme="minorEastAsia" w:eastAsiaTheme="minorEastAsia" w:cstheme="minorEastAsia"/>
        </w:rPr>
        <w:t>操作环境</w:t>
      </w:r>
      <w:r>
        <w:rPr>
          <w:rFonts w:hint="eastAsia" w:asciiTheme="minorEastAsia" w:hAnsiTheme="minorEastAsia" w:eastAsiaTheme="minorEastAsia" w:cstheme="minorEastAsia"/>
        </w:rPr>
        <w:t>说明</w:t>
      </w:r>
      <w:r>
        <w:rPr>
          <w:rFonts w:hint="eastAsia" w:asciiTheme="minorEastAsia" w:hAnsiTheme="minorEastAsia" w:eastAsiaTheme="minorEastAsia" w:cstheme="minorEastAsia"/>
        </w:rPr>
        <w:t>见下：</w:t>
      </w:r>
    </w:p>
    <w:tbl>
      <w:tblPr>
        <w:tblStyle w:val="16"/>
        <w:tblW w:w="82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8217" w:type="dxa"/>
            <w:shd w:val="clear" w:color="auto" w:fill="DEEAF6" w:themeFill="accent1" w:themeFillTint="33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b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</w:rPr>
              <w:t>推荐浏览</w:t>
            </w:r>
            <w:r>
              <w:rPr>
                <w:rFonts w:hint="eastAsia" w:asciiTheme="minorEastAsia" w:hAnsiTheme="minorEastAsia" w:eastAsiaTheme="minorEastAsia" w:cstheme="minorEastAsia"/>
                <w:b/>
              </w:rPr>
              <w:t>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217" w:type="dxa"/>
            <w:shd w:val="clear" w:color="auto" w:fill="auto"/>
            <w:vAlign w:val="center"/>
          </w:tcPr>
          <w:p>
            <w:pPr>
              <w:ind w:firstLine="735" w:firstLineChars="350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drawing>
                <wp:inline distT="0" distB="0" distL="0" distR="0">
                  <wp:extent cx="561975" cy="581025"/>
                  <wp:effectExtent l="0" t="0" r="9525" b="9525"/>
                  <wp:docPr id="9" name="图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9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975" cy="581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Theme="minorEastAsia" w:hAnsiTheme="minorEastAsia" w:eastAsiaTheme="minorEastAsia" w:cstheme="minorEastAsia"/>
              </w:rPr>
              <w:t xml:space="preserve">                    </w:t>
            </w:r>
            <w:r>
              <w:rPr>
                <w:rFonts w:hint="eastAsia" w:asciiTheme="minorEastAsia" w:hAnsiTheme="minorEastAsia" w:eastAsiaTheme="minorEastAsia" w:cstheme="minorEastAsia"/>
              </w:rPr>
              <w:drawing>
                <wp:inline distT="0" distB="0" distL="0" distR="0">
                  <wp:extent cx="533400" cy="542925"/>
                  <wp:effectExtent l="0" t="0" r="0" b="9525"/>
                  <wp:docPr id="16" name="图片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图片 16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400" cy="542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Theme="minorEastAsia" w:hAnsiTheme="minorEastAsia" w:eastAsiaTheme="minorEastAsia" w:cstheme="minorEastAsia"/>
              </w:rPr>
              <w:t xml:space="preserve">                 </w:t>
            </w:r>
            <w:r>
              <w:rPr>
                <w:rFonts w:hint="eastAsia" w:asciiTheme="minorEastAsia" w:hAnsiTheme="minorEastAsia" w:eastAsiaTheme="minorEastAsia" w:cstheme="minorEastAsia"/>
              </w:rPr>
              <w:drawing>
                <wp:inline distT="0" distB="0" distL="0" distR="0">
                  <wp:extent cx="581025" cy="561975"/>
                  <wp:effectExtent l="0" t="0" r="9525" b="9525"/>
                  <wp:docPr id="17" name="图片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图片 17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1025" cy="561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line="360" w:lineRule="auto"/>
              <w:ind w:firstLine="420" w:firstLineChars="200"/>
              <w:rPr>
                <w:rFonts w:hint="eastAsia" w:asciiTheme="minorEastAsia" w:hAnsiTheme="minorEastAsia" w:eastAsiaTheme="minorEastAsia" w:cstheme="minorEastAsia"/>
                <w:b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360极速</w:t>
            </w:r>
            <w:r>
              <w:rPr>
                <w:rFonts w:hint="eastAsia" w:asciiTheme="minorEastAsia" w:hAnsiTheme="minorEastAsia" w:eastAsiaTheme="minorEastAsia" w:cstheme="minorEastAsia"/>
              </w:rPr>
              <w:t>浏览器</w:t>
            </w:r>
            <w:r>
              <w:rPr>
                <w:rFonts w:hint="eastAsia" w:asciiTheme="minorEastAsia" w:hAnsiTheme="minorEastAsia" w:eastAsiaTheme="minorEastAsia" w:cstheme="minorEastAsia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</w:rPr>
              <w:t xml:space="preserve">              </w:t>
            </w:r>
            <w:r>
              <w:rPr>
                <w:rFonts w:hint="eastAsia" w:asciiTheme="minorEastAsia" w:hAnsiTheme="minorEastAsia" w:eastAsiaTheme="minorEastAsia" w:cstheme="minorEastAsia"/>
              </w:rPr>
              <w:t>360安</w:t>
            </w:r>
            <w:r>
              <w:rPr>
                <w:rFonts w:hint="eastAsia" w:asciiTheme="minorEastAsia" w:hAnsiTheme="minorEastAsia" w:eastAsiaTheme="minorEastAsia" w:cstheme="minorEastAsia"/>
              </w:rPr>
              <w:t>全浏览器</w:t>
            </w:r>
            <w:r>
              <w:rPr>
                <w:rFonts w:hint="eastAsia" w:asciiTheme="minorEastAsia" w:hAnsiTheme="minorEastAsia" w:eastAsiaTheme="minorEastAsia" w:cstheme="minorEastAsia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</w:rPr>
              <w:t xml:space="preserve">            </w:t>
            </w:r>
            <w:r>
              <w:rPr>
                <w:rFonts w:hint="eastAsia" w:asciiTheme="minorEastAsia" w:hAnsiTheme="minorEastAsia" w:eastAsiaTheme="minorEastAsia" w:cstheme="minorEastAsia"/>
              </w:rPr>
              <w:t>谷歌</w:t>
            </w:r>
            <w:r>
              <w:rPr>
                <w:rFonts w:hint="eastAsia" w:asciiTheme="minorEastAsia" w:hAnsiTheme="minorEastAsia" w:eastAsiaTheme="minorEastAsia" w:cstheme="minorEastAsia"/>
              </w:rPr>
              <w:t>浏览器</w:t>
            </w:r>
          </w:p>
        </w:tc>
      </w:tr>
    </w:tbl>
    <w:p>
      <w:pPr>
        <w:rPr>
          <w:rFonts w:hint="eastAsia" w:asciiTheme="minorEastAsia" w:hAnsiTheme="minorEastAsia" w:eastAsiaTheme="minorEastAsia" w:cstheme="minorEastAsia"/>
        </w:rPr>
      </w:pPr>
    </w:p>
    <w:p>
      <w:pPr>
        <w:pStyle w:val="3"/>
        <w:rPr>
          <w:rFonts w:hint="eastAsia" w:asciiTheme="minorEastAsia" w:hAnsiTheme="minorEastAsia" w:eastAsiaTheme="minorEastAsia" w:cstheme="minorEastAsia"/>
        </w:rPr>
      </w:pPr>
      <w:bookmarkStart w:id="1" w:name="_Toc53086830"/>
      <w:bookmarkStart w:id="2" w:name="_Toc53158779"/>
      <w:bookmarkStart w:id="3" w:name="_Toc2202"/>
      <w:bookmarkStart w:id="4" w:name="_Toc7053"/>
      <w:r>
        <w:rPr>
          <w:rFonts w:hint="eastAsia" w:asciiTheme="minorEastAsia" w:hAnsiTheme="minorEastAsia" w:eastAsiaTheme="minorEastAsia" w:cstheme="minorEastAsia"/>
        </w:rPr>
        <w:t>方法一：从“网上办事大厅</w:t>
      </w:r>
      <w:r>
        <w:rPr>
          <w:rFonts w:hint="eastAsia" w:asciiTheme="minorEastAsia" w:hAnsiTheme="minorEastAsia" w:eastAsiaTheme="minorEastAsia" w:cstheme="minorEastAsia"/>
          <w:lang w:eastAsia="zh-CN"/>
        </w:rPr>
        <w:t>”</w:t>
      </w:r>
      <w:r>
        <w:rPr>
          <w:rFonts w:hint="eastAsia" w:asciiTheme="minorEastAsia" w:hAnsiTheme="minorEastAsia" w:eastAsiaTheme="minorEastAsia" w:cstheme="minorEastAsia"/>
        </w:rPr>
        <w:t>进入“本科生节假日去向登记”</w:t>
      </w:r>
      <w:bookmarkEnd w:id="1"/>
      <w:bookmarkEnd w:id="2"/>
      <w:bookmarkEnd w:id="3"/>
      <w:bookmarkEnd w:id="4"/>
    </w:p>
    <w:p>
      <w:pPr>
        <w:spacing w:line="360" w:lineRule="auto"/>
        <w:ind w:firstLine="420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>浏览器输入https://ehall.seu.edu.cn按提示输入账号密码，登录按钮进入网上办事大厅主界面。</w:t>
      </w:r>
    </w:p>
    <w:p>
      <w:pPr>
        <w:spacing w:line="360" w:lineRule="auto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drawing>
          <wp:inline distT="0" distB="0" distL="114300" distR="114300">
            <wp:extent cx="5272405" cy="2636520"/>
            <wp:effectExtent l="0" t="0" r="635" b="0"/>
            <wp:docPr id="1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636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eastAsia" w:asciiTheme="minorEastAsia" w:hAnsiTheme="minorEastAsia" w:eastAsiaTheme="minorEastAsia" w:cstheme="minorEastAsia"/>
        </w:rPr>
      </w:pPr>
    </w:p>
    <w:p>
      <w:pPr>
        <w:pStyle w:val="4"/>
        <w:rPr>
          <w:rFonts w:hint="eastAsia" w:asciiTheme="minorEastAsia" w:hAnsiTheme="minorEastAsia" w:eastAsiaTheme="minorEastAsia" w:cstheme="minorEastAsia"/>
        </w:rPr>
      </w:pPr>
      <w:bookmarkStart w:id="5" w:name="_Toc53158780"/>
      <w:bookmarkStart w:id="6" w:name="_Toc7135"/>
      <w:bookmarkStart w:id="7" w:name="_Toc53086831"/>
      <w:bookmarkStart w:id="8" w:name="_Toc2922"/>
      <w:r>
        <w:rPr>
          <w:rFonts w:hint="eastAsia" w:asciiTheme="minorEastAsia" w:hAnsiTheme="minorEastAsia" w:eastAsiaTheme="minorEastAsia" w:cstheme="minorEastAsia"/>
        </w:rPr>
        <w:t>首次打开</w:t>
      </w:r>
      <w:bookmarkEnd w:id="5"/>
      <w:bookmarkEnd w:id="6"/>
      <w:bookmarkEnd w:id="7"/>
      <w:bookmarkEnd w:id="8"/>
    </w:p>
    <w:p>
      <w:pPr>
        <w:spacing w:line="360" w:lineRule="auto"/>
        <w:ind w:left="420" w:firstLine="420" w:firstLineChars="200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>在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搜索栏</w:t>
      </w:r>
      <w:r>
        <w:rPr>
          <w:rFonts w:hint="eastAsia" w:asciiTheme="minorEastAsia" w:hAnsiTheme="minorEastAsia" w:eastAsiaTheme="minorEastAsia" w:cstheme="minorEastAsia"/>
        </w:rPr>
        <w:t>输入“本科生节假日去向登记”。</w:t>
      </w:r>
    </w:p>
    <w:p>
      <w:pPr>
        <w:spacing w:line="360" w:lineRule="auto"/>
        <w:ind w:left="420" w:firstLine="420" w:firstLineChars="200"/>
        <w:rPr>
          <w:rFonts w:hint="eastAsia" w:asciiTheme="minorEastAsia" w:hAnsiTheme="minorEastAsia" w:eastAsiaTheme="minorEastAsia" w:cstheme="minorEastAsia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lang w:val="en-US" w:eastAsia="zh-CN"/>
        </w:rPr>
        <w:t>途径一：</w:t>
      </w:r>
    </w:p>
    <w:p>
      <w:pPr>
        <w:spacing w:line="360" w:lineRule="auto"/>
        <w:ind w:left="420" w:firstLine="420" w:firstLineChars="200"/>
        <w:rPr>
          <w:rFonts w:hint="eastAsia" w:asciiTheme="minorEastAsia" w:hAnsiTheme="minorEastAsia" w:eastAsiaTheme="minorEastAsia" w:cstheme="minorEastAsia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</w:rPr>
        <w:drawing>
          <wp:inline distT="0" distB="0" distL="114300" distR="114300">
            <wp:extent cx="4249420" cy="1540510"/>
            <wp:effectExtent l="0" t="0" r="2540" b="13970"/>
            <wp:docPr id="21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249420" cy="154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left="420" w:firstLine="420" w:firstLineChars="200"/>
        <w:rPr>
          <w:rFonts w:hint="eastAsia" w:asciiTheme="minorEastAsia" w:hAnsiTheme="minorEastAsia" w:eastAsiaTheme="minorEastAsia" w:cstheme="minorEastAsia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lang w:val="en-US" w:eastAsia="zh-CN"/>
        </w:rPr>
        <w:t>途径二：</w:t>
      </w:r>
    </w:p>
    <w:p>
      <w:pPr>
        <w:spacing w:line="360" w:lineRule="auto"/>
        <w:jc w:val="center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drawing>
          <wp:inline distT="0" distB="0" distL="114300" distR="114300">
            <wp:extent cx="5265420" cy="2549525"/>
            <wp:effectExtent l="0" t="0" r="7620" b="10795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254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eastAsia" w:asciiTheme="minorEastAsia" w:hAnsiTheme="minorEastAsia" w:eastAsiaTheme="minorEastAsia" w:cstheme="minorEastAsia"/>
        </w:rPr>
      </w:pPr>
    </w:p>
    <w:p>
      <w:pPr>
        <w:pStyle w:val="4"/>
        <w:rPr>
          <w:rFonts w:hint="eastAsia" w:asciiTheme="minorEastAsia" w:hAnsiTheme="minorEastAsia" w:eastAsiaTheme="minorEastAsia" w:cstheme="minorEastAsia"/>
        </w:rPr>
      </w:pPr>
      <w:bookmarkStart w:id="9" w:name="_Toc53158781"/>
      <w:bookmarkStart w:id="10" w:name="_Toc6354"/>
      <w:bookmarkStart w:id="11" w:name="_Toc53086832"/>
      <w:bookmarkStart w:id="12" w:name="_Toc6102"/>
      <w:r>
        <w:rPr>
          <w:rFonts w:hint="eastAsia" w:asciiTheme="minorEastAsia" w:hAnsiTheme="minorEastAsia" w:eastAsiaTheme="minorEastAsia" w:cstheme="minorEastAsia"/>
        </w:rPr>
        <w:t>后续打开</w:t>
      </w:r>
      <w:bookmarkEnd w:id="9"/>
      <w:bookmarkEnd w:id="10"/>
      <w:bookmarkEnd w:id="11"/>
      <w:bookmarkEnd w:id="12"/>
    </w:p>
    <w:p>
      <w:pPr>
        <w:spacing w:line="360" w:lineRule="auto"/>
        <w:ind w:firstLine="420"/>
        <w:rPr>
          <w:rFonts w:hint="eastAsia" w:asciiTheme="minorEastAsia" w:hAnsiTheme="minorEastAsia" w:eastAsiaTheme="minorEastAsia" w:cstheme="minorEastAsia"/>
          <w:color w:val="FF0000"/>
        </w:rPr>
      </w:pPr>
      <w:r>
        <w:rPr>
          <w:rFonts w:hint="eastAsia" w:asciiTheme="minorEastAsia" w:hAnsiTheme="minorEastAsia" w:eastAsiaTheme="minorEastAsia" w:cstheme="minorEastAsia"/>
        </w:rPr>
        <w:t>首次使用过 “本科生节假日去向登记”后，以后进入网上办事大厅首页，在下图标红区域即可找到“本科生节假日去向登记”，快速进入。见下图标红处。</w:t>
      </w:r>
    </w:p>
    <w:p>
      <w:pPr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drawing>
          <wp:inline distT="0" distB="0" distL="0" distR="0">
            <wp:extent cx="5274310" cy="2933700"/>
            <wp:effectExtent l="9525" t="9525" r="19685" b="1333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3370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9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3"/>
        <w:rPr>
          <w:rFonts w:hint="eastAsia" w:asciiTheme="minorEastAsia" w:hAnsiTheme="minorEastAsia" w:eastAsiaTheme="minorEastAsia" w:cstheme="minorEastAsia"/>
        </w:rPr>
      </w:pPr>
      <w:bookmarkStart w:id="13" w:name="_Toc53158782"/>
      <w:bookmarkStart w:id="14" w:name="_Toc53086833"/>
      <w:bookmarkStart w:id="15" w:name="_Toc28196"/>
      <w:bookmarkStart w:id="16" w:name="_Toc29624"/>
      <w:r>
        <w:rPr>
          <w:rFonts w:hint="eastAsia" w:asciiTheme="minorEastAsia" w:hAnsiTheme="minorEastAsia" w:eastAsiaTheme="minorEastAsia" w:cstheme="minorEastAsia"/>
        </w:rPr>
        <w:t>方法二：从“信息门户”进入</w:t>
      </w:r>
      <w:bookmarkEnd w:id="13"/>
      <w:bookmarkEnd w:id="14"/>
      <w:r>
        <w:rPr>
          <w:rFonts w:hint="eastAsia" w:asciiTheme="minorEastAsia" w:hAnsiTheme="minorEastAsia" w:eastAsiaTheme="minorEastAsia" w:cstheme="minorEastAsia"/>
          <w:lang w:eastAsia="zh-CN"/>
        </w:rPr>
        <w:t>“</w:t>
      </w:r>
      <w:r>
        <w:rPr>
          <w:rFonts w:hint="eastAsia" w:asciiTheme="minorEastAsia" w:hAnsiTheme="minorEastAsia" w:eastAsiaTheme="minorEastAsia" w:cstheme="minorEastAsia"/>
        </w:rPr>
        <w:t>本科生节假日去向登记</w:t>
      </w:r>
      <w:r>
        <w:rPr>
          <w:rFonts w:hint="eastAsia" w:asciiTheme="minorEastAsia" w:hAnsiTheme="minorEastAsia" w:eastAsiaTheme="minorEastAsia" w:cstheme="minorEastAsia"/>
          <w:lang w:eastAsia="zh-CN"/>
        </w:rPr>
        <w:t>”</w:t>
      </w:r>
      <w:bookmarkEnd w:id="15"/>
      <w:bookmarkEnd w:id="16"/>
    </w:p>
    <w:p>
      <w:pPr>
        <w:pStyle w:val="4"/>
        <w:rPr>
          <w:rFonts w:hint="eastAsia" w:asciiTheme="minorEastAsia" w:hAnsiTheme="minorEastAsia" w:eastAsiaTheme="minorEastAsia" w:cstheme="minorEastAsia"/>
        </w:rPr>
      </w:pPr>
      <w:bookmarkStart w:id="17" w:name="_Toc53158783"/>
      <w:bookmarkStart w:id="18" w:name="_Toc53086834"/>
      <w:bookmarkStart w:id="19" w:name="_Toc30811"/>
      <w:bookmarkStart w:id="20" w:name="_Toc23827"/>
      <w:r>
        <w:rPr>
          <w:rFonts w:hint="eastAsia" w:asciiTheme="minorEastAsia" w:hAnsiTheme="minorEastAsia" w:eastAsiaTheme="minorEastAsia" w:cstheme="minorEastAsia"/>
        </w:rPr>
        <w:t>第一步：进入</w:t>
      </w:r>
      <w:bookmarkEnd w:id="17"/>
      <w:bookmarkEnd w:id="18"/>
      <w:r>
        <w:rPr>
          <w:rFonts w:hint="eastAsia" w:asciiTheme="minorEastAsia" w:hAnsiTheme="minorEastAsia" w:eastAsiaTheme="minorEastAsia" w:cstheme="minorEastAsia"/>
          <w:lang w:val="en-US" w:eastAsia="zh-CN"/>
        </w:rPr>
        <w:t>信息门户</w:t>
      </w:r>
      <w:bookmarkEnd w:id="19"/>
      <w:bookmarkEnd w:id="20"/>
    </w:p>
    <w:p>
      <w:pPr>
        <w:spacing w:line="360" w:lineRule="auto"/>
        <w:ind w:firstLine="420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>浏览器输入i.seu.edu.cn按提示输入账号密码，登录按钮进入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信息门户</w:t>
      </w:r>
      <w:r>
        <w:rPr>
          <w:rFonts w:hint="eastAsia" w:asciiTheme="minorEastAsia" w:hAnsiTheme="minorEastAsia" w:eastAsiaTheme="minorEastAsia" w:cstheme="minorEastAsia"/>
        </w:rPr>
        <w:t>主界面。</w:t>
      </w:r>
    </w:p>
    <w:p>
      <w:pPr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drawing>
          <wp:inline distT="0" distB="0" distL="114300" distR="114300">
            <wp:extent cx="5272405" cy="2621915"/>
            <wp:effectExtent l="0" t="0" r="635" b="14605"/>
            <wp:docPr id="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5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621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Theme="minorEastAsia" w:hAnsiTheme="minorEastAsia" w:eastAsiaTheme="minorEastAsia" w:cstheme="minorEastAsia"/>
        </w:rPr>
      </w:pPr>
    </w:p>
    <w:p>
      <w:pPr>
        <w:pStyle w:val="4"/>
        <w:rPr>
          <w:rFonts w:hint="eastAsia" w:asciiTheme="minorEastAsia" w:hAnsiTheme="minorEastAsia" w:eastAsiaTheme="minorEastAsia" w:cstheme="minorEastAsia"/>
        </w:rPr>
      </w:pPr>
      <w:bookmarkStart w:id="21" w:name="_Toc53086835"/>
      <w:bookmarkStart w:id="22" w:name="_Toc53158784"/>
      <w:bookmarkStart w:id="23" w:name="_Toc12065"/>
      <w:bookmarkStart w:id="24" w:name="_Toc26801"/>
      <w:r>
        <w:rPr>
          <w:rFonts w:hint="eastAsia" w:asciiTheme="minorEastAsia" w:hAnsiTheme="minorEastAsia" w:eastAsiaTheme="minorEastAsia" w:cstheme="minorEastAsia"/>
        </w:rPr>
        <w:t>第二步：搜索</w:t>
      </w:r>
      <w:bookmarkEnd w:id="21"/>
      <w:bookmarkEnd w:id="22"/>
      <w:r>
        <w:rPr>
          <w:rFonts w:hint="eastAsia" w:asciiTheme="minorEastAsia" w:hAnsiTheme="minorEastAsia" w:eastAsiaTheme="minorEastAsia" w:cstheme="minorEastAsia"/>
          <w:lang w:eastAsia="zh-CN"/>
        </w:rPr>
        <w:t>“</w:t>
      </w:r>
      <w:r>
        <w:rPr>
          <w:rFonts w:hint="eastAsia" w:asciiTheme="minorEastAsia" w:hAnsiTheme="minorEastAsia" w:eastAsiaTheme="minorEastAsia" w:cstheme="minorEastAsia"/>
        </w:rPr>
        <w:t>本科生节假日去向登记</w:t>
      </w:r>
      <w:r>
        <w:rPr>
          <w:rFonts w:hint="eastAsia" w:asciiTheme="minorEastAsia" w:hAnsiTheme="minorEastAsia" w:eastAsiaTheme="minorEastAsia" w:cstheme="minorEastAsia"/>
          <w:lang w:eastAsia="zh-CN"/>
        </w:rPr>
        <w:t>”</w:t>
      </w:r>
      <w:bookmarkEnd w:id="23"/>
      <w:bookmarkEnd w:id="24"/>
    </w:p>
    <w:p>
      <w:pPr>
        <w:spacing w:line="360" w:lineRule="auto"/>
        <w:ind w:firstLine="420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  <w:lang w:val="en-US" w:eastAsia="zh-CN"/>
        </w:rPr>
        <w:t>在搜索栏搜索“本科生节假日去向登记”，点击</w:t>
      </w:r>
      <w:r>
        <w:rPr>
          <w:rFonts w:hint="eastAsia" w:asciiTheme="minorEastAsia" w:hAnsiTheme="minorEastAsia" w:eastAsiaTheme="minorEastAsia" w:cstheme="minorEastAsia"/>
        </w:rPr>
        <w:t>即可进入本科生节假日去向登记管理主界面。</w:t>
      </w:r>
    </w:p>
    <w:p>
      <w:pPr>
        <w:rPr>
          <w:rFonts w:hint="eastAsia" w:asciiTheme="minorEastAsia" w:hAnsiTheme="minorEastAsia" w:eastAsiaTheme="minorEastAsia" w:cstheme="minorEastAsia"/>
        </w:rPr>
      </w:pPr>
    </w:p>
    <w:p>
      <w:pPr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drawing>
          <wp:inline distT="0" distB="0" distL="114300" distR="114300">
            <wp:extent cx="5272405" cy="1991360"/>
            <wp:effectExtent l="0" t="0" r="635" b="5080"/>
            <wp:docPr id="8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6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1991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Theme="minorEastAsia" w:hAnsiTheme="minorEastAsia" w:eastAsiaTheme="minorEastAsia" w:cstheme="minorEastAsi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</w:rPr>
      </w:pPr>
      <w:bookmarkStart w:id="25" w:name="_Toc29366"/>
      <w:r>
        <w:rPr>
          <w:rFonts w:hint="eastAsia" w:asciiTheme="minorEastAsia" w:hAnsiTheme="minorEastAsia" w:eastAsiaTheme="minorEastAsia" w:cstheme="minorEastAsia"/>
        </w:rPr>
        <w:t>功能</w:t>
      </w:r>
      <w:r>
        <w:rPr>
          <w:rFonts w:hint="eastAsia" w:asciiTheme="minorEastAsia" w:hAnsiTheme="minorEastAsia" w:eastAsiaTheme="minorEastAsia" w:cstheme="minorEastAsia"/>
        </w:rPr>
        <w:t>操作说明</w:t>
      </w:r>
      <w:bookmarkEnd w:id="25"/>
    </w:p>
    <w:p>
      <w:pPr>
        <w:pStyle w:val="3"/>
        <w:rPr>
          <w:rFonts w:hint="eastAsia" w:asciiTheme="minorEastAsia" w:hAnsiTheme="minorEastAsia" w:eastAsiaTheme="minorEastAsia" w:cstheme="minorEastAsia"/>
        </w:rPr>
      </w:pPr>
      <w:bookmarkStart w:id="26" w:name="_Toc570"/>
      <w:r>
        <w:rPr>
          <w:rFonts w:hint="eastAsia" w:asciiTheme="minorEastAsia" w:hAnsiTheme="minorEastAsia" w:eastAsiaTheme="minorEastAsia" w:cstheme="minorEastAsia"/>
        </w:rPr>
        <w:t>去向</w:t>
      </w:r>
      <w:r>
        <w:rPr>
          <w:rFonts w:hint="eastAsia" w:asciiTheme="minorEastAsia" w:hAnsiTheme="minorEastAsia" w:eastAsiaTheme="minorEastAsia" w:cstheme="minorEastAsia"/>
        </w:rPr>
        <w:t>登记</w:t>
      </w:r>
      <w:bookmarkEnd w:id="26"/>
    </w:p>
    <w:p>
      <w:pPr>
        <w:spacing w:line="360" w:lineRule="auto"/>
        <w:ind w:firstLine="420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>点</w:t>
      </w:r>
      <w:r>
        <w:rPr>
          <w:rFonts w:hint="eastAsia" w:asciiTheme="minorEastAsia" w:hAnsiTheme="minorEastAsia" w:eastAsiaTheme="minorEastAsia" w:cstheme="minorEastAsia"/>
        </w:rPr>
        <w:t>登记时间周期</w:t>
      </w:r>
      <w:r>
        <w:rPr>
          <w:rFonts w:hint="eastAsia" w:asciiTheme="minorEastAsia" w:hAnsiTheme="minorEastAsia" w:eastAsiaTheme="minorEastAsia" w:cstheme="minorEastAsia"/>
        </w:rPr>
        <w:t>内</w:t>
      </w:r>
      <w:r>
        <w:rPr>
          <w:rFonts w:hint="eastAsia" w:asciiTheme="minorEastAsia" w:hAnsiTheme="minorEastAsia" w:eastAsiaTheme="minorEastAsia" w:cstheme="minorEastAsia"/>
        </w:rPr>
        <w:t>可以点击【</w:t>
      </w:r>
      <w:r>
        <w:rPr>
          <w:rFonts w:hint="eastAsia" w:asciiTheme="minorEastAsia" w:hAnsiTheme="minorEastAsia" w:eastAsiaTheme="minorEastAsia" w:cstheme="minorEastAsia"/>
        </w:rPr>
        <w:t>添加</w:t>
      </w:r>
      <w:r>
        <w:rPr>
          <w:rFonts w:hint="eastAsia" w:asciiTheme="minorEastAsia" w:hAnsiTheme="minorEastAsia" w:eastAsiaTheme="minorEastAsia" w:cstheme="minorEastAsia"/>
        </w:rPr>
        <w:t>一个去向】</w:t>
      </w:r>
      <w:r>
        <w:rPr>
          <w:rFonts w:hint="eastAsia" w:asciiTheme="minorEastAsia" w:hAnsiTheme="minorEastAsia" w:eastAsiaTheme="minorEastAsia" w:cstheme="minorEastAsia"/>
        </w:rPr>
        <w:t>按</w:t>
      </w:r>
      <w:r>
        <w:rPr>
          <w:rFonts w:hint="eastAsia" w:asciiTheme="minorEastAsia" w:hAnsiTheme="minorEastAsia" w:eastAsiaTheme="minorEastAsia" w:cstheme="minorEastAsia"/>
        </w:rPr>
        <w:t>钮</w:t>
      </w:r>
      <w:r>
        <w:rPr>
          <w:rFonts w:hint="eastAsia" w:asciiTheme="minorEastAsia" w:hAnsiTheme="minorEastAsia" w:eastAsiaTheme="minorEastAsia" w:cstheme="minorEastAsia"/>
        </w:rPr>
        <w:t>（见</w:t>
      </w:r>
      <w:r>
        <w:rPr>
          <w:rFonts w:hint="eastAsia" w:asciiTheme="minorEastAsia" w:hAnsiTheme="minorEastAsia" w:eastAsiaTheme="minorEastAsia" w:cstheme="minorEastAsia"/>
        </w:rPr>
        <w:t>下图标红处）</w:t>
      </w:r>
      <w:r>
        <w:rPr>
          <w:rFonts w:hint="eastAsia" w:asciiTheme="minorEastAsia" w:hAnsiTheme="minorEastAsia" w:eastAsiaTheme="minorEastAsia" w:cstheme="minorEastAsia"/>
        </w:rPr>
        <w:t>后</w:t>
      </w:r>
      <w:r>
        <w:rPr>
          <w:rFonts w:hint="eastAsia" w:asciiTheme="minorEastAsia" w:hAnsiTheme="minorEastAsia" w:eastAsiaTheme="minorEastAsia" w:cstheme="minorEastAsia"/>
        </w:rPr>
        <w:t>按</w:t>
      </w:r>
      <w:r>
        <w:rPr>
          <w:rFonts w:hint="eastAsia" w:asciiTheme="minorEastAsia" w:hAnsiTheme="minorEastAsia" w:eastAsiaTheme="minorEastAsia" w:cstheme="minorEastAsia"/>
        </w:rPr>
        <w:t>页</w:t>
      </w:r>
      <w:r>
        <w:rPr>
          <w:rFonts w:hint="eastAsia" w:asciiTheme="minorEastAsia" w:hAnsiTheme="minorEastAsia" w:eastAsiaTheme="minorEastAsia" w:cstheme="minorEastAsia"/>
        </w:rPr>
        <w:t>面提示完成去向登记操作。</w:t>
      </w:r>
    </w:p>
    <w:p>
      <w:pPr>
        <w:spacing w:line="360" w:lineRule="auto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drawing>
          <wp:inline distT="0" distB="0" distL="0" distR="0">
            <wp:extent cx="5274310" cy="3185160"/>
            <wp:effectExtent l="19050" t="19050" r="21590" b="1524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8516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9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ab/>
      </w:r>
      <w:r>
        <w:rPr>
          <w:rFonts w:hint="eastAsia" w:asciiTheme="minorEastAsia" w:hAnsiTheme="minorEastAsia" w:eastAsiaTheme="minorEastAsia" w:cstheme="minorEastAsia"/>
        </w:rPr>
        <w:t>点</w:t>
      </w:r>
      <w:r>
        <w:rPr>
          <w:rFonts w:hint="eastAsia" w:asciiTheme="minorEastAsia" w:hAnsiTheme="minorEastAsia" w:eastAsiaTheme="minorEastAsia" w:cstheme="minorEastAsia"/>
        </w:rPr>
        <w:t>击【</w:t>
      </w:r>
      <w:r>
        <w:rPr>
          <w:rFonts w:hint="eastAsia" w:asciiTheme="minorEastAsia" w:hAnsiTheme="minorEastAsia" w:eastAsiaTheme="minorEastAsia" w:cstheme="minorEastAsia"/>
        </w:rPr>
        <w:t>登记</w:t>
      </w:r>
      <w:r>
        <w:rPr>
          <w:rFonts w:hint="eastAsia" w:asciiTheme="minorEastAsia" w:hAnsiTheme="minorEastAsia" w:eastAsiaTheme="minorEastAsia" w:cstheme="minorEastAsia"/>
        </w:rPr>
        <w:t>历史】</w:t>
      </w:r>
      <w:r>
        <w:rPr>
          <w:rFonts w:hint="eastAsia" w:asciiTheme="minorEastAsia" w:hAnsiTheme="minorEastAsia" w:eastAsiaTheme="minorEastAsia" w:cstheme="minorEastAsia"/>
        </w:rPr>
        <w:t>链</w:t>
      </w:r>
      <w:r>
        <w:rPr>
          <w:rFonts w:hint="eastAsia" w:asciiTheme="minorEastAsia" w:hAnsiTheme="minorEastAsia" w:eastAsiaTheme="minorEastAsia" w:cstheme="minorEastAsia"/>
        </w:rPr>
        <w:t>接按钮（</w:t>
      </w:r>
      <w:r>
        <w:rPr>
          <w:rFonts w:hint="eastAsia" w:asciiTheme="minorEastAsia" w:hAnsiTheme="minorEastAsia" w:eastAsiaTheme="minorEastAsia" w:cstheme="minorEastAsia"/>
        </w:rPr>
        <w:t>见</w:t>
      </w:r>
      <w:r>
        <w:rPr>
          <w:rFonts w:hint="eastAsia" w:asciiTheme="minorEastAsia" w:hAnsiTheme="minorEastAsia" w:eastAsiaTheme="minorEastAsia" w:cstheme="minorEastAsia"/>
        </w:rPr>
        <w:t>下图标红处）</w:t>
      </w:r>
      <w:r>
        <w:rPr>
          <w:rFonts w:hint="eastAsia" w:asciiTheme="minorEastAsia" w:hAnsiTheme="minorEastAsia" w:eastAsiaTheme="minorEastAsia" w:cstheme="minorEastAsia"/>
        </w:rPr>
        <w:t>可</w:t>
      </w:r>
      <w:r>
        <w:rPr>
          <w:rFonts w:hint="eastAsia" w:asciiTheme="minorEastAsia" w:hAnsiTheme="minorEastAsia" w:eastAsiaTheme="minorEastAsia" w:cstheme="minorEastAsia"/>
        </w:rPr>
        <w:t>以查看历史</w:t>
      </w:r>
      <w:r>
        <w:rPr>
          <w:rFonts w:hint="eastAsia" w:asciiTheme="minorEastAsia" w:hAnsiTheme="minorEastAsia" w:eastAsiaTheme="minorEastAsia" w:cstheme="minorEastAsia"/>
        </w:rPr>
        <w:t>申请</w:t>
      </w:r>
      <w:r>
        <w:rPr>
          <w:rFonts w:hint="eastAsia" w:asciiTheme="minorEastAsia" w:hAnsiTheme="minorEastAsia" w:eastAsiaTheme="minorEastAsia" w:cstheme="minorEastAsia"/>
        </w:rPr>
        <w:t>记录。</w:t>
      </w:r>
    </w:p>
    <w:p>
      <w:pPr>
        <w:spacing w:line="360" w:lineRule="auto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drawing>
          <wp:inline distT="0" distB="0" distL="0" distR="0">
            <wp:extent cx="5274310" cy="2190750"/>
            <wp:effectExtent l="0" t="0" r="254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9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rPr>
          <w:rFonts w:hint="eastAsia" w:asciiTheme="minorEastAsia" w:hAnsiTheme="minorEastAsia" w:eastAsiaTheme="minorEastAsia" w:cstheme="minorEastAsia"/>
        </w:rPr>
      </w:pPr>
      <w:bookmarkStart w:id="27" w:name="_Toc28263"/>
      <w:r>
        <w:rPr>
          <w:rFonts w:hint="eastAsia" w:asciiTheme="minorEastAsia" w:hAnsiTheme="minorEastAsia" w:eastAsiaTheme="minorEastAsia" w:cstheme="minorEastAsia"/>
        </w:rPr>
        <w:t>去</w:t>
      </w:r>
      <w:r>
        <w:rPr>
          <w:rFonts w:hint="eastAsia" w:asciiTheme="minorEastAsia" w:hAnsiTheme="minorEastAsia" w:eastAsiaTheme="minorEastAsia" w:cstheme="minorEastAsia"/>
        </w:rPr>
        <w:t>向修改</w:t>
      </w:r>
      <w:bookmarkEnd w:id="27"/>
    </w:p>
    <w:p>
      <w:pPr>
        <w:ind w:firstLine="420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>申请</w:t>
      </w:r>
      <w:r>
        <w:rPr>
          <w:rFonts w:hint="eastAsia" w:asciiTheme="minorEastAsia" w:hAnsiTheme="minorEastAsia" w:eastAsiaTheme="minorEastAsia" w:cstheme="minorEastAsia"/>
        </w:rPr>
        <w:t>记录在未提交前或处于草稿状态时，申请人</w:t>
      </w:r>
      <w:r>
        <w:rPr>
          <w:rFonts w:hint="eastAsia" w:asciiTheme="minorEastAsia" w:hAnsiTheme="minorEastAsia" w:eastAsiaTheme="minorEastAsia" w:cstheme="minorEastAsia"/>
        </w:rPr>
        <w:t>可</w:t>
      </w:r>
      <w:r>
        <w:rPr>
          <w:rFonts w:hint="eastAsia" w:asciiTheme="minorEastAsia" w:hAnsiTheme="minorEastAsia" w:eastAsiaTheme="minorEastAsia" w:cstheme="minorEastAsia"/>
        </w:rPr>
        <w:t>以点击去向右上角【</w:t>
      </w:r>
      <w:r>
        <w:rPr>
          <w:rFonts w:hint="eastAsia" w:asciiTheme="minorEastAsia" w:hAnsiTheme="minorEastAsia" w:eastAsiaTheme="minorEastAsia" w:cstheme="minorEastAsia"/>
        </w:rPr>
        <w:t>编辑</w:t>
      </w:r>
      <w:r>
        <w:rPr>
          <w:rFonts w:hint="eastAsia" w:asciiTheme="minorEastAsia" w:hAnsiTheme="minorEastAsia" w:eastAsiaTheme="minorEastAsia" w:cstheme="minorEastAsia"/>
        </w:rPr>
        <w:t>】</w:t>
      </w:r>
      <w:r>
        <w:rPr>
          <w:rFonts w:hint="eastAsia" w:asciiTheme="minorEastAsia" w:hAnsiTheme="minorEastAsia" w:eastAsiaTheme="minorEastAsia" w:cstheme="minorEastAsia"/>
        </w:rPr>
        <w:t>、</w:t>
      </w:r>
      <w:r>
        <w:rPr>
          <w:rFonts w:hint="eastAsia" w:asciiTheme="minorEastAsia" w:hAnsiTheme="minorEastAsia" w:eastAsiaTheme="minorEastAsia" w:cstheme="minorEastAsia"/>
        </w:rPr>
        <w:t>【</w:t>
      </w:r>
      <w:r>
        <w:rPr>
          <w:rFonts w:hint="eastAsia" w:asciiTheme="minorEastAsia" w:hAnsiTheme="minorEastAsia" w:eastAsiaTheme="minorEastAsia" w:cstheme="minorEastAsia"/>
        </w:rPr>
        <w:t>删除</w:t>
      </w:r>
      <w:r>
        <w:rPr>
          <w:rFonts w:hint="eastAsia" w:asciiTheme="minorEastAsia" w:hAnsiTheme="minorEastAsia" w:eastAsiaTheme="minorEastAsia" w:cstheme="minorEastAsia"/>
        </w:rPr>
        <w:t>】</w:t>
      </w:r>
      <w:r>
        <w:rPr>
          <w:rFonts w:hint="eastAsia" w:asciiTheme="minorEastAsia" w:hAnsiTheme="minorEastAsia" w:eastAsiaTheme="minorEastAsia" w:cstheme="minorEastAsia"/>
        </w:rPr>
        <w:t>进</w:t>
      </w:r>
      <w:r>
        <w:rPr>
          <w:rFonts w:hint="eastAsia" w:asciiTheme="minorEastAsia" w:hAnsiTheme="minorEastAsia" w:eastAsiaTheme="minorEastAsia" w:cstheme="minorEastAsia"/>
        </w:rPr>
        <w:t>行去向的编辑与删除。</w:t>
      </w:r>
    </w:p>
    <w:p>
      <w:pPr>
        <w:spacing w:line="360" w:lineRule="auto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drawing>
          <wp:inline distT="0" distB="0" distL="0" distR="0">
            <wp:extent cx="5274310" cy="2701290"/>
            <wp:effectExtent l="19050" t="19050" r="21590" b="2286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0129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9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3"/>
        <w:rPr>
          <w:rFonts w:hint="eastAsia" w:asciiTheme="minorEastAsia" w:hAnsiTheme="minorEastAsia" w:eastAsiaTheme="minorEastAsia" w:cstheme="minorEastAsia"/>
        </w:rPr>
      </w:pPr>
      <w:bookmarkStart w:id="28" w:name="_Toc12131"/>
      <w:r>
        <w:rPr>
          <w:rFonts w:hint="eastAsia" w:asciiTheme="minorEastAsia" w:hAnsiTheme="minorEastAsia" w:eastAsiaTheme="minorEastAsia" w:cstheme="minorEastAsia"/>
        </w:rPr>
        <w:t>已提</w:t>
      </w:r>
      <w:r>
        <w:rPr>
          <w:rFonts w:hint="eastAsia" w:asciiTheme="minorEastAsia" w:hAnsiTheme="minorEastAsia" w:eastAsiaTheme="minorEastAsia" w:cstheme="minorEastAsia"/>
        </w:rPr>
        <w:t>交</w:t>
      </w:r>
      <w:r>
        <w:rPr>
          <w:rFonts w:hint="eastAsia" w:asciiTheme="minorEastAsia" w:hAnsiTheme="minorEastAsia" w:eastAsiaTheme="minorEastAsia" w:cstheme="minorEastAsia"/>
        </w:rPr>
        <w:t>申请</w:t>
      </w:r>
      <w:r>
        <w:rPr>
          <w:rFonts w:hint="eastAsia" w:asciiTheme="minorEastAsia" w:hAnsiTheme="minorEastAsia" w:eastAsiaTheme="minorEastAsia" w:cstheme="minorEastAsia"/>
        </w:rPr>
        <w:t>撤回</w:t>
      </w:r>
      <w:bookmarkEnd w:id="28"/>
    </w:p>
    <w:p>
      <w:pPr>
        <w:spacing w:line="360" w:lineRule="auto"/>
        <w:ind w:firstLine="420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>已提</w:t>
      </w:r>
      <w:r>
        <w:rPr>
          <w:rFonts w:hint="eastAsia" w:asciiTheme="minorEastAsia" w:hAnsiTheme="minorEastAsia" w:eastAsiaTheme="minorEastAsia" w:cstheme="minorEastAsia"/>
        </w:rPr>
        <w:t>交且</w:t>
      </w:r>
      <w:r>
        <w:rPr>
          <w:rFonts w:hint="eastAsia" w:asciiTheme="minorEastAsia" w:hAnsiTheme="minorEastAsia" w:eastAsiaTheme="minorEastAsia" w:cstheme="minorEastAsia"/>
        </w:rPr>
        <w:t>审核</w:t>
      </w:r>
      <w:r>
        <w:rPr>
          <w:rFonts w:hint="eastAsia" w:asciiTheme="minorEastAsia" w:hAnsiTheme="minorEastAsia" w:eastAsiaTheme="minorEastAsia" w:cstheme="minorEastAsia"/>
        </w:rPr>
        <w:t>状态处于</w:t>
      </w:r>
      <w:r>
        <w:rPr>
          <w:rFonts w:hint="eastAsia" w:asciiTheme="minorEastAsia" w:hAnsiTheme="minorEastAsia" w:eastAsiaTheme="minorEastAsia" w:cstheme="minorEastAsia"/>
        </w:rPr>
        <w:t>“待辅导</w:t>
      </w:r>
      <w:r>
        <w:rPr>
          <w:rFonts w:hint="eastAsia" w:asciiTheme="minorEastAsia" w:hAnsiTheme="minorEastAsia" w:eastAsiaTheme="minorEastAsia" w:cstheme="minorEastAsia"/>
        </w:rPr>
        <w:t>员审核</w:t>
      </w:r>
      <w:r>
        <w:rPr>
          <w:rFonts w:hint="eastAsia" w:asciiTheme="minorEastAsia" w:hAnsiTheme="minorEastAsia" w:eastAsiaTheme="minorEastAsia" w:cstheme="minorEastAsia"/>
        </w:rPr>
        <w:t>”的申请可</w:t>
      </w:r>
      <w:r>
        <w:rPr>
          <w:rFonts w:hint="eastAsia" w:asciiTheme="minorEastAsia" w:hAnsiTheme="minorEastAsia" w:eastAsiaTheme="minorEastAsia" w:cstheme="minorEastAsia"/>
        </w:rPr>
        <w:t>以点击【</w:t>
      </w:r>
      <w:r>
        <w:rPr>
          <w:rFonts w:hint="eastAsia" w:asciiTheme="minorEastAsia" w:hAnsiTheme="minorEastAsia" w:eastAsiaTheme="minorEastAsia" w:cstheme="minorEastAsia"/>
        </w:rPr>
        <w:t>撤</w:t>
      </w:r>
      <w:r>
        <w:rPr>
          <w:rFonts w:hint="eastAsia" w:asciiTheme="minorEastAsia" w:hAnsiTheme="minorEastAsia" w:eastAsiaTheme="minorEastAsia" w:cstheme="minorEastAsia"/>
        </w:rPr>
        <w:t>回】</w:t>
      </w:r>
      <w:r>
        <w:rPr>
          <w:rFonts w:hint="eastAsia" w:asciiTheme="minorEastAsia" w:hAnsiTheme="minorEastAsia" w:eastAsiaTheme="minorEastAsia" w:cstheme="minorEastAsia"/>
        </w:rPr>
        <w:t>按</w:t>
      </w:r>
      <w:r>
        <w:rPr>
          <w:rFonts w:hint="eastAsia" w:asciiTheme="minorEastAsia" w:hAnsiTheme="minorEastAsia" w:eastAsiaTheme="minorEastAsia" w:cstheme="minorEastAsia"/>
        </w:rPr>
        <w:t>钮（</w:t>
      </w:r>
      <w:r>
        <w:rPr>
          <w:rFonts w:hint="eastAsia" w:asciiTheme="minorEastAsia" w:hAnsiTheme="minorEastAsia" w:eastAsiaTheme="minorEastAsia" w:cstheme="minorEastAsia"/>
        </w:rPr>
        <w:t>见</w:t>
      </w:r>
      <w:r>
        <w:rPr>
          <w:rFonts w:hint="eastAsia" w:asciiTheme="minorEastAsia" w:hAnsiTheme="minorEastAsia" w:eastAsiaTheme="minorEastAsia" w:cstheme="minorEastAsia"/>
        </w:rPr>
        <w:t>下图标红处）</w:t>
      </w:r>
      <w:r>
        <w:rPr>
          <w:rFonts w:hint="eastAsia" w:asciiTheme="minorEastAsia" w:hAnsiTheme="minorEastAsia" w:eastAsiaTheme="minorEastAsia" w:cstheme="minorEastAsia"/>
        </w:rPr>
        <w:t>后</w:t>
      </w:r>
      <w:r>
        <w:rPr>
          <w:rFonts w:hint="eastAsia" w:asciiTheme="minorEastAsia" w:hAnsiTheme="minorEastAsia" w:eastAsiaTheme="minorEastAsia" w:cstheme="minorEastAsia"/>
        </w:rPr>
        <w:t>可以恢复至草稿状态，可以继续进行修改。</w:t>
      </w:r>
    </w:p>
    <w:p>
      <w:pPr>
        <w:spacing w:line="360" w:lineRule="auto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drawing>
          <wp:inline distT="0" distB="0" distL="0" distR="0">
            <wp:extent cx="5274310" cy="2782570"/>
            <wp:effectExtent l="19050" t="19050" r="21590" b="1778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8257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9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3"/>
        <w:rPr>
          <w:rFonts w:hint="eastAsia" w:asciiTheme="minorEastAsia" w:hAnsiTheme="minorEastAsia" w:eastAsiaTheme="minorEastAsia" w:cstheme="minorEastAsia"/>
        </w:rPr>
      </w:pPr>
      <w:bookmarkStart w:id="29" w:name="_Toc6871"/>
      <w:r>
        <w:rPr>
          <w:rFonts w:hint="eastAsia" w:asciiTheme="minorEastAsia" w:hAnsiTheme="minorEastAsia" w:eastAsiaTheme="minorEastAsia" w:cstheme="minorEastAsia"/>
        </w:rPr>
        <w:t>审核通过记录修改</w:t>
      </w:r>
      <w:bookmarkEnd w:id="29"/>
    </w:p>
    <w:p>
      <w:pPr>
        <w:spacing w:line="360" w:lineRule="auto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>审核通过后的去向如有变更</w:t>
      </w:r>
      <w:r>
        <w:rPr>
          <w:rFonts w:hint="eastAsia" w:asciiTheme="minorEastAsia" w:hAnsiTheme="minorEastAsia" w:eastAsiaTheme="minorEastAsia" w:cstheme="minorEastAsia"/>
        </w:rPr>
        <w:t>，</w:t>
      </w:r>
      <w:r>
        <w:rPr>
          <w:rFonts w:hint="eastAsia" w:asciiTheme="minorEastAsia" w:hAnsiTheme="minorEastAsia" w:eastAsiaTheme="minorEastAsia" w:cstheme="minorEastAsia"/>
        </w:rPr>
        <w:t>可点击编辑按钮进行维护</w:t>
      </w:r>
      <w:r>
        <w:rPr>
          <w:rFonts w:hint="eastAsia" w:asciiTheme="minorEastAsia" w:hAnsiTheme="minorEastAsia" w:eastAsiaTheme="minorEastAsia" w:cstheme="minorEastAsia"/>
        </w:rPr>
        <w:t>，</w:t>
      </w:r>
      <w:r>
        <w:rPr>
          <w:rFonts w:hint="eastAsia" w:asciiTheme="minorEastAsia" w:hAnsiTheme="minorEastAsia" w:eastAsiaTheme="minorEastAsia" w:cstheme="minorEastAsia"/>
        </w:rPr>
        <w:t>维护后仍需再次审批</w:t>
      </w:r>
      <w:r>
        <w:rPr>
          <w:rFonts w:hint="eastAsia" w:asciiTheme="minorEastAsia" w:hAnsiTheme="minorEastAsia" w:eastAsiaTheme="minorEastAsia" w:cstheme="minorEastAsia"/>
        </w:rPr>
        <w:t>；</w:t>
      </w:r>
    </w:p>
    <w:p>
      <w:pPr>
        <w:spacing w:line="360" w:lineRule="auto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drawing>
          <wp:inline distT="0" distB="0" distL="0" distR="0">
            <wp:extent cx="5274310" cy="2679065"/>
            <wp:effectExtent l="0" t="0" r="2540" b="698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792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rPr>
          <w:rFonts w:hint="eastAsia" w:asciiTheme="minorEastAsia" w:hAnsiTheme="minorEastAsia" w:eastAsiaTheme="minorEastAsia" w:cstheme="minorEastAsia"/>
        </w:rPr>
      </w:pPr>
      <w:bookmarkStart w:id="30" w:name="_Toc20596"/>
      <w:r>
        <w:rPr>
          <w:rFonts w:hint="eastAsia" w:asciiTheme="minorEastAsia" w:hAnsiTheme="minorEastAsia" w:eastAsiaTheme="minorEastAsia" w:cstheme="minorEastAsia"/>
        </w:rPr>
        <w:t>技术</w:t>
      </w:r>
      <w:r>
        <w:rPr>
          <w:rFonts w:hint="eastAsia" w:asciiTheme="minorEastAsia" w:hAnsiTheme="minorEastAsia" w:eastAsiaTheme="minorEastAsia" w:cstheme="minorEastAsia"/>
        </w:rPr>
        <w:t>支持</w:t>
      </w:r>
      <w:bookmarkEnd w:id="30"/>
    </w:p>
    <w:p>
      <w:pPr>
        <w:pStyle w:val="3"/>
        <w:rPr>
          <w:rFonts w:hint="eastAsia" w:asciiTheme="minorEastAsia" w:hAnsiTheme="minorEastAsia" w:eastAsiaTheme="minorEastAsia" w:cstheme="minorEastAsia"/>
        </w:rPr>
      </w:pPr>
      <w:bookmarkStart w:id="31" w:name="_Toc32285"/>
      <w:r>
        <w:rPr>
          <w:rFonts w:hint="eastAsia" w:asciiTheme="minorEastAsia" w:hAnsiTheme="minorEastAsia" w:eastAsiaTheme="minorEastAsia" w:cstheme="minorEastAsia"/>
        </w:rPr>
        <w:t>操作指</w:t>
      </w:r>
      <w:r>
        <w:rPr>
          <w:rFonts w:hint="eastAsia" w:asciiTheme="minorEastAsia" w:hAnsiTheme="minorEastAsia" w:eastAsiaTheme="minorEastAsia" w:cstheme="minorEastAsia"/>
        </w:rPr>
        <w:t>导</w:t>
      </w:r>
      <w:bookmarkEnd w:id="31"/>
    </w:p>
    <w:p>
      <w:pPr>
        <w:ind w:left="420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>获取</w:t>
      </w:r>
      <w:r>
        <w:rPr>
          <w:rFonts w:hint="eastAsia" w:asciiTheme="minorEastAsia" w:hAnsiTheme="minorEastAsia" w:eastAsiaTheme="minorEastAsia" w:cstheme="minorEastAsia"/>
        </w:rPr>
        <w:t>功能层面的操作支撑或咨询，</w:t>
      </w:r>
      <w:r>
        <w:rPr>
          <w:rFonts w:hint="eastAsia" w:asciiTheme="minorEastAsia" w:hAnsiTheme="minorEastAsia" w:eastAsiaTheme="minorEastAsia" w:cstheme="minorEastAsia"/>
        </w:rPr>
        <w:t>请</w:t>
      </w:r>
      <w:r>
        <w:rPr>
          <w:rFonts w:hint="eastAsia" w:asciiTheme="minorEastAsia" w:hAnsiTheme="minorEastAsia" w:eastAsiaTheme="minorEastAsia" w:cstheme="minorEastAsia"/>
        </w:rPr>
        <w:t>致</w:t>
      </w:r>
      <w:r>
        <w:rPr>
          <w:rFonts w:hint="eastAsia" w:asciiTheme="minorEastAsia" w:hAnsiTheme="minorEastAsia" w:eastAsiaTheme="minorEastAsia" w:cstheme="minorEastAsia"/>
        </w:rPr>
        <w:t>电</w:t>
      </w:r>
      <w:r>
        <w:rPr>
          <w:rFonts w:hint="eastAsia" w:asciiTheme="minorEastAsia" w:hAnsiTheme="minorEastAsia" w:eastAsiaTheme="minorEastAsia" w:cstheme="minorEastAsia"/>
          <w:b/>
          <w:sz w:val="28"/>
          <w:szCs w:val="28"/>
        </w:rPr>
        <w:t>83790808转2。</w:t>
      </w:r>
      <w:r>
        <w:rPr>
          <w:rFonts w:hint="eastAsia" w:asciiTheme="minorEastAsia" w:hAnsiTheme="minorEastAsia" w:eastAsiaTheme="minorEastAsia" w:cstheme="minorEastAsia"/>
        </w:rPr>
        <w:t xml:space="preserve"> </w:t>
      </w:r>
    </w:p>
    <w:p>
      <w:pPr>
        <w:pStyle w:val="3"/>
        <w:rPr>
          <w:rFonts w:hint="eastAsia" w:asciiTheme="minorEastAsia" w:hAnsiTheme="minorEastAsia" w:eastAsiaTheme="minorEastAsia" w:cstheme="minorEastAsia"/>
        </w:rPr>
      </w:pPr>
      <w:bookmarkStart w:id="32" w:name="_Toc9812"/>
      <w:r>
        <w:rPr>
          <w:rFonts w:hint="eastAsia" w:asciiTheme="minorEastAsia" w:hAnsiTheme="minorEastAsia" w:eastAsiaTheme="minorEastAsia" w:cstheme="minorEastAsia"/>
        </w:rPr>
        <w:t>故障反馈</w:t>
      </w:r>
      <w:bookmarkEnd w:id="32"/>
    </w:p>
    <w:p>
      <w:pPr>
        <w:spacing w:line="360" w:lineRule="auto"/>
        <w:ind w:firstLine="420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t>登录“</w:t>
      </w:r>
      <w:r>
        <w:rPr>
          <w:rFonts w:hint="eastAsia" w:asciiTheme="minorEastAsia" w:hAnsiTheme="minorEastAsia" w:eastAsiaTheme="minorEastAsia" w:cstheme="minorEastAsia"/>
        </w:rPr>
        <w:t>东</w:t>
      </w:r>
      <w:r>
        <w:rPr>
          <w:rFonts w:hint="eastAsia" w:asciiTheme="minorEastAsia" w:hAnsiTheme="minorEastAsia" w:eastAsiaTheme="minorEastAsia" w:cstheme="minorEastAsia"/>
        </w:rPr>
        <w:t>大</w:t>
      </w:r>
      <w:r>
        <w:rPr>
          <w:rFonts w:hint="eastAsia" w:asciiTheme="minorEastAsia" w:hAnsiTheme="minorEastAsia" w:eastAsiaTheme="minorEastAsia" w:cstheme="minorEastAsia"/>
        </w:rPr>
        <w:t>信息化</w:t>
      </w:r>
      <w:r>
        <w:rPr>
          <w:rFonts w:hint="eastAsia" w:asciiTheme="minorEastAsia" w:hAnsiTheme="minorEastAsia" w:eastAsiaTheme="minorEastAsia" w:cstheme="minorEastAsia"/>
        </w:rPr>
        <w:t>”</w:t>
      </w:r>
      <w:r>
        <w:rPr>
          <w:rFonts w:hint="eastAsia" w:asciiTheme="minorEastAsia" w:hAnsiTheme="minorEastAsia" w:eastAsiaTheme="minorEastAsia" w:cstheme="minorEastAsia"/>
        </w:rPr>
        <w:t>微信服务号</w:t>
      </w:r>
      <w:r>
        <w:rPr>
          <w:rFonts w:hint="eastAsia" w:asciiTheme="minorEastAsia" w:hAnsiTheme="minorEastAsia" w:eastAsiaTheme="minorEastAsia" w:cstheme="minorEastAsia"/>
        </w:rPr>
        <w:t>——&gt;网</w:t>
      </w:r>
      <w:r>
        <w:rPr>
          <w:rFonts w:hint="eastAsia" w:asciiTheme="minorEastAsia" w:hAnsiTheme="minorEastAsia" w:eastAsiaTheme="minorEastAsia" w:cstheme="minorEastAsia"/>
        </w:rPr>
        <w:t>络报修</w:t>
      </w:r>
      <w:r>
        <w:rPr>
          <w:rFonts w:hint="eastAsia" w:asciiTheme="minorEastAsia" w:hAnsiTheme="minorEastAsia" w:eastAsiaTheme="minorEastAsia" w:cstheme="minorEastAsia"/>
        </w:rPr>
        <w:t>——&gt;故障</w:t>
      </w:r>
      <w:r>
        <w:rPr>
          <w:rFonts w:hint="eastAsia" w:asciiTheme="minorEastAsia" w:hAnsiTheme="minorEastAsia" w:eastAsiaTheme="minorEastAsia" w:cstheme="minorEastAsia"/>
        </w:rPr>
        <w:t>申报</w:t>
      </w:r>
      <w:r>
        <w:rPr>
          <w:rFonts w:hint="eastAsia" w:asciiTheme="minorEastAsia" w:hAnsiTheme="minorEastAsia" w:eastAsiaTheme="minorEastAsia" w:cstheme="minorEastAsia"/>
        </w:rPr>
        <w:t>，</w:t>
      </w:r>
      <w:r>
        <w:rPr>
          <w:rFonts w:hint="eastAsia" w:asciiTheme="minorEastAsia" w:hAnsiTheme="minorEastAsia" w:eastAsiaTheme="minorEastAsia" w:cstheme="minorEastAsia"/>
        </w:rPr>
        <w:t>在线反馈故障</w:t>
      </w:r>
      <w:r>
        <w:rPr>
          <w:rFonts w:hint="eastAsia" w:asciiTheme="minorEastAsia" w:hAnsiTheme="minorEastAsia" w:eastAsiaTheme="minorEastAsia" w:cstheme="minorEastAsia"/>
        </w:rPr>
        <w:t>，</w:t>
      </w:r>
      <w:r>
        <w:rPr>
          <w:rFonts w:hint="eastAsia" w:asciiTheme="minorEastAsia" w:hAnsiTheme="minorEastAsia" w:eastAsiaTheme="minorEastAsia" w:cstheme="minorEastAsia"/>
        </w:rPr>
        <w:t>操作入</w:t>
      </w:r>
      <w:r>
        <w:rPr>
          <w:rFonts w:hint="eastAsia" w:asciiTheme="minorEastAsia" w:hAnsiTheme="minorEastAsia" w:eastAsiaTheme="minorEastAsia" w:cstheme="minorEastAsia"/>
        </w:rPr>
        <w:t>口</w:t>
      </w:r>
      <w:r>
        <w:rPr>
          <w:rFonts w:hint="eastAsia" w:asciiTheme="minorEastAsia" w:hAnsiTheme="minorEastAsia" w:eastAsiaTheme="minorEastAsia" w:cstheme="minorEastAsia"/>
        </w:rPr>
        <w:t>见下图标红</w:t>
      </w:r>
      <w:r>
        <w:rPr>
          <w:rFonts w:hint="eastAsia" w:asciiTheme="minorEastAsia" w:hAnsiTheme="minorEastAsia" w:eastAsiaTheme="minorEastAsia" w:cstheme="minorEastAsia"/>
        </w:rPr>
        <w:t>区域</w:t>
      </w:r>
      <w:r>
        <w:rPr>
          <w:rFonts w:hint="eastAsia" w:asciiTheme="minorEastAsia" w:hAnsiTheme="minorEastAsia" w:eastAsiaTheme="minorEastAsia" w:cstheme="minorEastAsia"/>
        </w:rPr>
        <w:t>。</w:t>
      </w:r>
    </w:p>
    <w:p>
      <w:pPr>
        <w:jc w:val="center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drawing>
          <wp:inline distT="0" distB="0" distL="0" distR="0">
            <wp:extent cx="4314825" cy="2247900"/>
            <wp:effectExtent l="0" t="0" r="9525" b="0"/>
            <wp:docPr id="106" name="图片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图片 106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314825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jc w:val="center"/>
    </w:pPr>
    <w:r>
      <w:rPr>
        <w:b/>
        <w:bCs/>
      </w:rPr>
      <w:fldChar w:fldCharType="begin"/>
    </w:r>
    <w:r>
      <w:rPr>
        <w:b/>
        <w:bCs/>
      </w:rPr>
      <w:instrText xml:space="preserve">PAGE  \* Arabic  \* MERGEFORMAT</w:instrText>
    </w:r>
    <w:r>
      <w:rPr>
        <w:b/>
        <w:bCs/>
      </w:rPr>
      <w:fldChar w:fldCharType="separate"/>
    </w:r>
    <w:r>
      <w:rPr>
        <w:b/>
        <w:bCs/>
        <w:lang w:val="zh-CN"/>
      </w:rPr>
      <w:t>8</w:t>
    </w:r>
    <w:r>
      <w:rPr>
        <w:b/>
        <w:bCs/>
      </w:rPr>
      <w:fldChar w:fldCharType="end"/>
    </w:r>
    <w:r>
      <w:rPr>
        <w:lang w:val="zh-CN"/>
      </w:rPr>
      <w:t xml:space="preserve"> / </w:t>
    </w:r>
    <w:r>
      <w:rPr>
        <w:b/>
        <w:bCs/>
      </w:rPr>
      <w:fldChar w:fldCharType="begin"/>
    </w:r>
    <w:r>
      <w:rPr>
        <w:b/>
        <w:bCs/>
      </w:rPr>
      <w:instrText xml:space="preserve">NUMPAGES  \* Arabic  \* MERGEFORMAT</w:instrText>
    </w:r>
    <w:r>
      <w:rPr>
        <w:b/>
        <w:bCs/>
      </w:rPr>
      <w:fldChar w:fldCharType="separate"/>
    </w:r>
    <w:r>
      <w:rPr>
        <w:b/>
        <w:bCs/>
        <w:lang w:val="zh-CN"/>
      </w:rPr>
      <w:t>8</w:t>
    </w:r>
    <w:r>
      <w:rPr>
        <w:b/>
        <w:bCs/>
      </w:rPr>
      <w:fldChar w:fldCharType="end"/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5B445E7"/>
    <w:multiLevelType w:val="multilevel"/>
    <w:tmpl w:val="15B445E7"/>
    <w:lvl w:ilvl="0" w:tentative="0">
      <w:start w:val="1"/>
      <w:numFmt w:val="decimal"/>
      <w:pStyle w:val="2"/>
      <w:lvlText w:val="%1"/>
      <w:lvlJc w:val="left"/>
      <w:pPr>
        <w:ind w:left="425" w:hanging="425"/>
      </w:pPr>
      <w:rPr>
        <w:rFonts w:hint="eastAsia"/>
      </w:rPr>
    </w:lvl>
    <w:lvl w:ilvl="1" w:tentative="0">
      <w:start w:val="1"/>
      <w:numFmt w:val="decimal"/>
      <w:pStyle w:val="3"/>
      <w:lvlText w:val="%1.%2"/>
      <w:lvlJc w:val="left"/>
      <w:pPr>
        <w:ind w:left="992" w:hanging="567"/>
      </w:pPr>
      <w:rPr>
        <w:rFonts w:hint="eastAsia"/>
      </w:rPr>
    </w:lvl>
    <w:lvl w:ilvl="2" w:tentative="0">
      <w:start w:val="1"/>
      <w:numFmt w:val="decimal"/>
      <w:pStyle w:val="4"/>
      <w:lvlText w:val="%1.%2.%3"/>
      <w:lvlJc w:val="left"/>
      <w:pPr>
        <w:ind w:left="1418" w:hanging="567"/>
      </w:pPr>
      <w:rPr>
        <w:rFonts w:hint="eastAsia"/>
      </w:rPr>
    </w:lvl>
    <w:lvl w:ilvl="3" w:tentative="0">
      <w:start w:val="1"/>
      <w:numFmt w:val="decimal"/>
      <w:pStyle w:val="5"/>
      <w:lvlText w:val="%1.%2.%3.%4"/>
      <w:lvlJc w:val="left"/>
      <w:pPr>
        <w:ind w:left="1984" w:hanging="708"/>
      </w:pPr>
      <w:rPr>
        <w:rFonts w:hint="eastAsia"/>
      </w:rPr>
    </w:lvl>
    <w:lvl w:ilvl="4" w:tentative="0">
      <w:start w:val="1"/>
      <w:numFmt w:val="decimal"/>
      <w:pStyle w:val="6"/>
      <w:lvlText w:val="%1.%2.%3.%4.%5"/>
      <w:lvlJc w:val="left"/>
      <w:pPr>
        <w:ind w:left="2551" w:hanging="850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5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g3OWJjYmQzZTgwNWI5MzNhYzQ1YzA3YmQxNGRhMDMifQ=="/>
  </w:docVars>
  <w:rsids>
    <w:rsidRoot w:val="008C6AC8"/>
    <w:rsid w:val="00001372"/>
    <w:rsid w:val="00004227"/>
    <w:rsid w:val="00004406"/>
    <w:rsid w:val="0000545E"/>
    <w:rsid w:val="00006D40"/>
    <w:rsid w:val="0001053F"/>
    <w:rsid w:val="000139D8"/>
    <w:rsid w:val="00015A75"/>
    <w:rsid w:val="00021B14"/>
    <w:rsid w:val="00023FE9"/>
    <w:rsid w:val="00026A50"/>
    <w:rsid w:val="00026B8D"/>
    <w:rsid w:val="0002719B"/>
    <w:rsid w:val="00027781"/>
    <w:rsid w:val="000277B8"/>
    <w:rsid w:val="000304A4"/>
    <w:rsid w:val="00031059"/>
    <w:rsid w:val="000319EC"/>
    <w:rsid w:val="00031E73"/>
    <w:rsid w:val="000321CC"/>
    <w:rsid w:val="000330F8"/>
    <w:rsid w:val="0003315A"/>
    <w:rsid w:val="00033290"/>
    <w:rsid w:val="00035792"/>
    <w:rsid w:val="00037F79"/>
    <w:rsid w:val="000459FD"/>
    <w:rsid w:val="00045DF9"/>
    <w:rsid w:val="00047539"/>
    <w:rsid w:val="00047BFE"/>
    <w:rsid w:val="00050045"/>
    <w:rsid w:val="00050965"/>
    <w:rsid w:val="00052B6E"/>
    <w:rsid w:val="000556FA"/>
    <w:rsid w:val="00055E03"/>
    <w:rsid w:val="00056872"/>
    <w:rsid w:val="00056BD7"/>
    <w:rsid w:val="00063074"/>
    <w:rsid w:val="00071B65"/>
    <w:rsid w:val="00071F50"/>
    <w:rsid w:val="000731F6"/>
    <w:rsid w:val="0007546C"/>
    <w:rsid w:val="00075F90"/>
    <w:rsid w:val="00077051"/>
    <w:rsid w:val="000773F1"/>
    <w:rsid w:val="0008111A"/>
    <w:rsid w:val="000831CA"/>
    <w:rsid w:val="00083395"/>
    <w:rsid w:val="00085FCC"/>
    <w:rsid w:val="00087757"/>
    <w:rsid w:val="000914EB"/>
    <w:rsid w:val="00091FFF"/>
    <w:rsid w:val="00093BF4"/>
    <w:rsid w:val="00093E95"/>
    <w:rsid w:val="00096438"/>
    <w:rsid w:val="000970CC"/>
    <w:rsid w:val="000A1351"/>
    <w:rsid w:val="000A791A"/>
    <w:rsid w:val="000B0BE4"/>
    <w:rsid w:val="000B35C9"/>
    <w:rsid w:val="000B5942"/>
    <w:rsid w:val="000B65EA"/>
    <w:rsid w:val="000B6646"/>
    <w:rsid w:val="000B69DD"/>
    <w:rsid w:val="000C22EC"/>
    <w:rsid w:val="000C2F73"/>
    <w:rsid w:val="000C31EC"/>
    <w:rsid w:val="000D334D"/>
    <w:rsid w:val="000D4095"/>
    <w:rsid w:val="000D4BA4"/>
    <w:rsid w:val="000E17B3"/>
    <w:rsid w:val="000E1BE7"/>
    <w:rsid w:val="000E2E7B"/>
    <w:rsid w:val="000E6723"/>
    <w:rsid w:val="000E6F21"/>
    <w:rsid w:val="000F076A"/>
    <w:rsid w:val="000F0AC5"/>
    <w:rsid w:val="000F3804"/>
    <w:rsid w:val="000F3A61"/>
    <w:rsid w:val="000F45D2"/>
    <w:rsid w:val="000F478A"/>
    <w:rsid w:val="001019BF"/>
    <w:rsid w:val="00103214"/>
    <w:rsid w:val="00103822"/>
    <w:rsid w:val="00103E1D"/>
    <w:rsid w:val="0010440F"/>
    <w:rsid w:val="00105526"/>
    <w:rsid w:val="00107670"/>
    <w:rsid w:val="001100C3"/>
    <w:rsid w:val="001108F8"/>
    <w:rsid w:val="00110C3E"/>
    <w:rsid w:val="001116F0"/>
    <w:rsid w:val="001129FF"/>
    <w:rsid w:val="00122355"/>
    <w:rsid w:val="00123016"/>
    <w:rsid w:val="00124A78"/>
    <w:rsid w:val="00133B30"/>
    <w:rsid w:val="001348A3"/>
    <w:rsid w:val="001356D8"/>
    <w:rsid w:val="001365D8"/>
    <w:rsid w:val="00136F92"/>
    <w:rsid w:val="00143F12"/>
    <w:rsid w:val="001443F7"/>
    <w:rsid w:val="00145FC9"/>
    <w:rsid w:val="001504AD"/>
    <w:rsid w:val="001508A1"/>
    <w:rsid w:val="00152032"/>
    <w:rsid w:val="001520CD"/>
    <w:rsid w:val="001523D9"/>
    <w:rsid w:val="00161920"/>
    <w:rsid w:val="0016358B"/>
    <w:rsid w:val="00166213"/>
    <w:rsid w:val="001662D4"/>
    <w:rsid w:val="00172BB3"/>
    <w:rsid w:val="00173D46"/>
    <w:rsid w:val="00174E35"/>
    <w:rsid w:val="00175646"/>
    <w:rsid w:val="00180C81"/>
    <w:rsid w:val="00182223"/>
    <w:rsid w:val="0018560B"/>
    <w:rsid w:val="00185D7D"/>
    <w:rsid w:val="0018683E"/>
    <w:rsid w:val="00186DD8"/>
    <w:rsid w:val="00187FE7"/>
    <w:rsid w:val="00191A60"/>
    <w:rsid w:val="0019678E"/>
    <w:rsid w:val="00196CB2"/>
    <w:rsid w:val="001974AF"/>
    <w:rsid w:val="001A0986"/>
    <w:rsid w:val="001A288A"/>
    <w:rsid w:val="001A2D6C"/>
    <w:rsid w:val="001A3905"/>
    <w:rsid w:val="001A3F17"/>
    <w:rsid w:val="001A4EDF"/>
    <w:rsid w:val="001A7CDD"/>
    <w:rsid w:val="001A7D7A"/>
    <w:rsid w:val="001B310C"/>
    <w:rsid w:val="001C009E"/>
    <w:rsid w:val="001C4D88"/>
    <w:rsid w:val="001C6E11"/>
    <w:rsid w:val="001C7C08"/>
    <w:rsid w:val="001D01FD"/>
    <w:rsid w:val="001D0354"/>
    <w:rsid w:val="001D23F2"/>
    <w:rsid w:val="001D3239"/>
    <w:rsid w:val="001D5358"/>
    <w:rsid w:val="001D63FD"/>
    <w:rsid w:val="001D69B8"/>
    <w:rsid w:val="001D7BC4"/>
    <w:rsid w:val="001E268C"/>
    <w:rsid w:val="001E5EE7"/>
    <w:rsid w:val="001E6050"/>
    <w:rsid w:val="001E6D76"/>
    <w:rsid w:val="001E7D9B"/>
    <w:rsid w:val="001F2C95"/>
    <w:rsid w:val="001F3484"/>
    <w:rsid w:val="001F3EAF"/>
    <w:rsid w:val="001F6051"/>
    <w:rsid w:val="002072F8"/>
    <w:rsid w:val="002074CF"/>
    <w:rsid w:val="00207D32"/>
    <w:rsid w:val="002130D6"/>
    <w:rsid w:val="0021337C"/>
    <w:rsid w:val="00214019"/>
    <w:rsid w:val="0021555A"/>
    <w:rsid w:val="00216C81"/>
    <w:rsid w:val="00220BAB"/>
    <w:rsid w:val="00220D91"/>
    <w:rsid w:val="00222476"/>
    <w:rsid w:val="002236AF"/>
    <w:rsid w:val="00224AE1"/>
    <w:rsid w:val="00226D80"/>
    <w:rsid w:val="002347D3"/>
    <w:rsid w:val="002349F1"/>
    <w:rsid w:val="002445B6"/>
    <w:rsid w:val="00244AFC"/>
    <w:rsid w:val="00245F08"/>
    <w:rsid w:val="002468F7"/>
    <w:rsid w:val="00247F94"/>
    <w:rsid w:val="00250849"/>
    <w:rsid w:val="00250DDD"/>
    <w:rsid w:val="00251835"/>
    <w:rsid w:val="0025187A"/>
    <w:rsid w:val="00252797"/>
    <w:rsid w:val="002551B5"/>
    <w:rsid w:val="0025539D"/>
    <w:rsid w:val="002572B3"/>
    <w:rsid w:val="00260696"/>
    <w:rsid w:val="00261717"/>
    <w:rsid w:val="0026179D"/>
    <w:rsid w:val="00261872"/>
    <w:rsid w:val="0026219F"/>
    <w:rsid w:val="00262924"/>
    <w:rsid w:val="00262E53"/>
    <w:rsid w:val="002642A4"/>
    <w:rsid w:val="002648D1"/>
    <w:rsid w:val="00265322"/>
    <w:rsid w:val="002667D3"/>
    <w:rsid w:val="00266A31"/>
    <w:rsid w:val="00267B3F"/>
    <w:rsid w:val="0027064B"/>
    <w:rsid w:val="00271C7E"/>
    <w:rsid w:val="0027372F"/>
    <w:rsid w:val="00274BC3"/>
    <w:rsid w:val="0027671E"/>
    <w:rsid w:val="00281B84"/>
    <w:rsid w:val="002841F6"/>
    <w:rsid w:val="00284A67"/>
    <w:rsid w:val="002863B1"/>
    <w:rsid w:val="0028663D"/>
    <w:rsid w:val="00292DBB"/>
    <w:rsid w:val="002933BE"/>
    <w:rsid w:val="00293F4F"/>
    <w:rsid w:val="00295416"/>
    <w:rsid w:val="00295718"/>
    <w:rsid w:val="002958DD"/>
    <w:rsid w:val="002970F8"/>
    <w:rsid w:val="002A3A0D"/>
    <w:rsid w:val="002A46C7"/>
    <w:rsid w:val="002A5ACC"/>
    <w:rsid w:val="002A6027"/>
    <w:rsid w:val="002A62EF"/>
    <w:rsid w:val="002A6802"/>
    <w:rsid w:val="002A7249"/>
    <w:rsid w:val="002B02CB"/>
    <w:rsid w:val="002B3DE5"/>
    <w:rsid w:val="002B4734"/>
    <w:rsid w:val="002B56A5"/>
    <w:rsid w:val="002B5885"/>
    <w:rsid w:val="002B5BA4"/>
    <w:rsid w:val="002B64E4"/>
    <w:rsid w:val="002C17BA"/>
    <w:rsid w:val="002C23AC"/>
    <w:rsid w:val="002C4BAC"/>
    <w:rsid w:val="002C525E"/>
    <w:rsid w:val="002C5B2A"/>
    <w:rsid w:val="002C5DB2"/>
    <w:rsid w:val="002C5F65"/>
    <w:rsid w:val="002C5FD3"/>
    <w:rsid w:val="002C607B"/>
    <w:rsid w:val="002D0DEB"/>
    <w:rsid w:val="002D1480"/>
    <w:rsid w:val="002D1EE3"/>
    <w:rsid w:val="002D2C8B"/>
    <w:rsid w:val="002D2E4D"/>
    <w:rsid w:val="002D402D"/>
    <w:rsid w:val="002E24C9"/>
    <w:rsid w:val="002E34CE"/>
    <w:rsid w:val="002E5C55"/>
    <w:rsid w:val="002F6D14"/>
    <w:rsid w:val="002F7672"/>
    <w:rsid w:val="003020ED"/>
    <w:rsid w:val="003030C8"/>
    <w:rsid w:val="00305262"/>
    <w:rsid w:val="00305D24"/>
    <w:rsid w:val="00306BCD"/>
    <w:rsid w:val="00306C11"/>
    <w:rsid w:val="00307428"/>
    <w:rsid w:val="003119C5"/>
    <w:rsid w:val="00313CE2"/>
    <w:rsid w:val="0031667D"/>
    <w:rsid w:val="00317473"/>
    <w:rsid w:val="00317F49"/>
    <w:rsid w:val="0032629C"/>
    <w:rsid w:val="00326831"/>
    <w:rsid w:val="00333156"/>
    <w:rsid w:val="00334626"/>
    <w:rsid w:val="00336135"/>
    <w:rsid w:val="00340F61"/>
    <w:rsid w:val="00342421"/>
    <w:rsid w:val="00342D56"/>
    <w:rsid w:val="00344A8E"/>
    <w:rsid w:val="0034529A"/>
    <w:rsid w:val="00346358"/>
    <w:rsid w:val="00346921"/>
    <w:rsid w:val="0035074E"/>
    <w:rsid w:val="00350F24"/>
    <w:rsid w:val="003519D2"/>
    <w:rsid w:val="003523ED"/>
    <w:rsid w:val="0035325C"/>
    <w:rsid w:val="0035673C"/>
    <w:rsid w:val="00356A18"/>
    <w:rsid w:val="003600C9"/>
    <w:rsid w:val="003604ED"/>
    <w:rsid w:val="0036170C"/>
    <w:rsid w:val="00361760"/>
    <w:rsid w:val="00363818"/>
    <w:rsid w:val="00363B52"/>
    <w:rsid w:val="00364624"/>
    <w:rsid w:val="00366441"/>
    <w:rsid w:val="0037252D"/>
    <w:rsid w:val="00372F6F"/>
    <w:rsid w:val="00373259"/>
    <w:rsid w:val="003734C1"/>
    <w:rsid w:val="00373A36"/>
    <w:rsid w:val="003758C9"/>
    <w:rsid w:val="00376303"/>
    <w:rsid w:val="00377407"/>
    <w:rsid w:val="0038036E"/>
    <w:rsid w:val="003812A1"/>
    <w:rsid w:val="00381EC5"/>
    <w:rsid w:val="00384A56"/>
    <w:rsid w:val="00385947"/>
    <w:rsid w:val="0038608F"/>
    <w:rsid w:val="00390A0C"/>
    <w:rsid w:val="003A6D8F"/>
    <w:rsid w:val="003B7122"/>
    <w:rsid w:val="003B72A2"/>
    <w:rsid w:val="003C0370"/>
    <w:rsid w:val="003C05D8"/>
    <w:rsid w:val="003C061D"/>
    <w:rsid w:val="003C1652"/>
    <w:rsid w:val="003C408D"/>
    <w:rsid w:val="003C60E0"/>
    <w:rsid w:val="003C64A3"/>
    <w:rsid w:val="003C6841"/>
    <w:rsid w:val="003C7AE3"/>
    <w:rsid w:val="003D1916"/>
    <w:rsid w:val="003D7741"/>
    <w:rsid w:val="003D7A4C"/>
    <w:rsid w:val="003E057E"/>
    <w:rsid w:val="003E72B3"/>
    <w:rsid w:val="003E7F79"/>
    <w:rsid w:val="003F56A6"/>
    <w:rsid w:val="003F66DB"/>
    <w:rsid w:val="0040293B"/>
    <w:rsid w:val="00403182"/>
    <w:rsid w:val="00407F7F"/>
    <w:rsid w:val="004104BC"/>
    <w:rsid w:val="00411F91"/>
    <w:rsid w:val="00412DA2"/>
    <w:rsid w:val="004138A0"/>
    <w:rsid w:val="00413BD9"/>
    <w:rsid w:val="00416C8B"/>
    <w:rsid w:val="0042155C"/>
    <w:rsid w:val="00424476"/>
    <w:rsid w:val="00425A52"/>
    <w:rsid w:val="00426A69"/>
    <w:rsid w:val="0043063D"/>
    <w:rsid w:val="004308E8"/>
    <w:rsid w:val="00431C23"/>
    <w:rsid w:val="00431DE3"/>
    <w:rsid w:val="00432BC8"/>
    <w:rsid w:val="00435F2E"/>
    <w:rsid w:val="00437E5F"/>
    <w:rsid w:val="004403F4"/>
    <w:rsid w:val="004418C3"/>
    <w:rsid w:val="004474D1"/>
    <w:rsid w:val="00447AEF"/>
    <w:rsid w:val="00452BAC"/>
    <w:rsid w:val="00455770"/>
    <w:rsid w:val="00457767"/>
    <w:rsid w:val="00460A4C"/>
    <w:rsid w:val="00465573"/>
    <w:rsid w:val="004657E9"/>
    <w:rsid w:val="00472ECF"/>
    <w:rsid w:val="00474501"/>
    <w:rsid w:val="00476D16"/>
    <w:rsid w:val="004812CF"/>
    <w:rsid w:val="00482157"/>
    <w:rsid w:val="00482CF4"/>
    <w:rsid w:val="004839D8"/>
    <w:rsid w:val="00484AB4"/>
    <w:rsid w:val="00486F4E"/>
    <w:rsid w:val="00490056"/>
    <w:rsid w:val="00490B3E"/>
    <w:rsid w:val="00491113"/>
    <w:rsid w:val="00494CC6"/>
    <w:rsid w:val="00494EE9"/>
    <w:rsid w:val="0049548C"/>
    <w:rsid w:val="00495EC3"/>
    <w:rsid w:val="004A034C"/>
    <w:rsid w:val="004A1609"/>
    <w:rsid w:val="004A1D3D"/>
    <w:rsid w:val="004A2477"/>
    <w:rsid w:val="004A3CB7"/>
    <w:rsid w:val="004A592A"/>
    <w:rsid w:val="004A6C4C"/>
    <w:rsid w:val="004A7CE6"/>
    <w:rsid w:val="004A7D7F"/>
    <w:rsid w:val="004B0947"/>
    <w:rsid w:val="004B12F6"/>
    <w:rsid w:val="004B1508"/>
    <w:rsid w:val="004B3733"/>
    <w:rsid w:val="004C1E97"/>
    <w:rsid w:val="004C22B1"/>
    <w:rsid w:val="004C2BDD"/>
    <w:rsid w:val="004C514D"/>
    <w:rsid w:val="004C68AA"/>
    <w:rsid w:val="004D1DD8"/>
    <w:rsid w:val="004D1E5B"/>
    <w:rsid w:val="004D3CBD"/>
    <w:rsid w:val="004D4649"/>
    <w:rsid w:val="004D7A7C"/>
    <w:rsid w:val="004E0C5C"/>
    <w:rsid w:val="004E24CA"/>
    <w:rsid w:val="004E257A"/>
    <w:rsid w:val="004E438B"/>
    <w:rsid w:val="004E5671"/>
    <w:rsid w:val="004E6D2D"/>
    <w:rsid w:val="004E6F5E"/>
    <w:rsid w:val="004F1814"/>
    <w:rsid w:val="004F2604"/>
    <w:rsid w:val="004F3BF9"/>
    <w:rsid w:val="004F5E3B"/>
    <w:rsid w:val="004F730E"/>
    <w:rsid w:val="004F7D61"/>
    <w:rsid w:val="005000B2"/>
    <w:rsid w:val="005002EF"/>
    <w:rsid w:val="005019CB"/>
    <w:rsid w:val="0050419C"/>
    <w:rsid w:val="005048D7"/>
    <w:rsid w:val="00511131"/>
    <w:rsid w:val="00512582"/>
    <w:rsid w:val="00512FD6"/>
    <w:rsid w:val="005131C8"/>
    <w:rsid w:val="005140EE"/>
    <w:rsid w:val="00514E0A"/>
    <w:rsid w:val="00515E87"/>
    <w:rsid w:val="00516F46"/>
    <w:rsid w:val="005173BE"/>
    <w:rsid w:val="00517713"/>
    <w:rsid w:val="005250AE"/>
    <w:rsid w:val="00527217"/>
    <w:rsid w:val="005308E0"/>
    <w:rsid w:val="00533D82"/>
    <w:rsid w:val="00534C24"/>
    <w:rsid w:val="00535028"/>
    <w:rsid w:val="00536A31"/>
    <w:rsid w:val="005411CA"/>
    <w:rsid w:val="0054172D"/>
    <w:rsid w:val="00541CBB"/>
    <w:rsid w:val="00546551"/>
    <w:rsid w:val="00550A99"/>
    <w:rsid w:val="00553D74"/>
    <w:rsid w:val="00554C02"/>
    <w:rsid w:val="005564FB"/>
    <w:rsid w:val="005574F3"/>
    <w:rsid w:val="00560C80"/>
    <w:rsid w:val="00562E5D"/>
    <w:rsid w:val="005631EC"/>
    <w:rsid w:val="0056734B"/>
    <w:rsid w:val="00567B42"/>
    <w:rsid w:val="005703FD"/>
    <w:rsid w:val="00570F1D"/>
    <w:rsid w:val="0057507B"/>
    <w:rsid w:val="00576467"/>
    <w:rsid w:val="00577D4E"/>
    <w:rsid w:val="00581B3F"/>
    <w:rsid w:val="0058312D"/>
    <w:rsid w:val="00583B2D"/>
    <w:rsid w:val="00584347"/>
    <w:rsid w:val="00584CF3"/>
    <w:rsid w:val="005854AE"/>
    <w:rsid w:val="00587322"/>
    <w:rsid w:val="00590274"/>
    <w:rsid w:val="00590A30"/>
    <w:rsid w:val="00592325"/>
    <w:rsid w:val="00593719"/>
    <w:rsid w:val="00595135"/>
    <w:rsid w:val="005952A7"/>
    <w:rsid w:val="00595953"/>
    <w:rsid w:val="0059688E"/>
    <w:rsid w:val="005978CA"/>
    <w:rsid w:val="005A1DDE"/>
    <w:rsid w:val="005A47A9"/>
    <w:rsid w:val="005A61EF"/>
    <w:rsid w:val="005A6689"/>
    <w:rsid w:val="005A6CD8"/>
    <w:rsid w:val="005B3E81"/>
    <w:rsid w:val="005B4F2E"/>
    <w:rsid w:val="005B60E8"/>
    <w:rsid w:val="005B69F5"/>
    <w:rsid w:val="005B7367"/>
    <w:rsid w:val="005C14F6"/>
    <w:rsid w:val="005C29AD"/>
    <w:rsid w:val="005C3C47"/>
    <w:rsid w:val="005D0597"/>
    <w:rsid w:val="005D2A76"/>
    <w:rsid w:val="005D5CD3"/>
    <w:rsid w:val="005D7B53"/>
    <w:rsid w:val="005E1113"/>
    <w:rsid w:val="005E4354"/>
    <w:rsid w:val="005E5094"/>
    <w:rsid w:val="005E5BDD"/>
    <w:rsid w:val="005E5F89"/>
    <w:rsid w:val="005E75DE"/>
    <w:rsid w:val="005F17E4"/>
    <w:rsid w:val="005F3F98"/>
    <w:rsid w:val="005F4054"/>
    <w:rsid w:val="005F4529"/>
    <w:rsid w:val="005F53DD"/>
    <w:rsid w:val="005F6198"/>
    <w:rsid w:val="005F6C93"/>
    <w:rsid w:val="005F7339"/>
    <w:rsid w:val="005F760C"/>
    <w:rsid w:val="006024A6"/>
    <w:rsid w:val="006039F2"/>
    <w:rsid w:val="00604EFE"/>
    <w:rsid w:val="006060C9"/>
    <w:rsid w:val="006063FA"/>
    <w:rsid w:val="00607DC6"/>
    <w:rsid w:val="0061030C"/>
    <w:rsid w:val="0061078B"/>
    <w:rsid w:val="006134E1"/>
    <w:rsid w:val="0061506D"/>
    <w:rsid w:val="00615666"/>
    <w:rsid w:val="00615971"/>
    <w:rsid w:val="00616B8C"/>
    <w:rsid w:val="00620B41"/>
    <w:rsid w:val="00621809"/>
    <w:rsid w:val="0062374B"/>
    <w:rsid w:val="00624BF0"/>
    <w:rsid w:val="00626432"/>
    <w:rsid w:val="0063461F"/>
    <w:rsid w:val="006348DD"/>
    <w:rsid w:val="00641C54"/>
    <w:rsid w:val="00644F91"/>
    <w:rsid w:val="00650BC0"/>
    <w:rsid w:val="00650EF6"/>
    <w:rsid w:val="0065251B"/>
    <w:rsid w:val="006531DC"/>
    <w:rsid w:val="006538B3"/>
    <w:rsid w:val="0065444E"/>
    <w:rsid w:val="00657696"/>
    <w:rsid w:val="0066176F"/>
    <w:rsid w:val="0066773E"/>
    <w:rsid w:val="0067496A"/>
    <w:rsid w:val="00674997"/>
    <w:rsid w:val="006751E5"/>
    <w:rsid w:val="00677FD3"/>
    <w:rsid w:val="0068525C"/>
    <w:rsid w:val="00685B73"/>
    <w:rsid w:val="00686882"/>
    <w:rsid w:val="0068777D"/>
    <w:rsid w:val="00691B58"/>
    <w:rsid w:val="00691C75"/>
    <w:rsid w:val="0069201C"/>
    <w:rsid w:val="0069243B"/>
    <w:rsid w:val="006930CF"/>
    <w:rsid w:val="00694687"/>
    <w:rsid w:val="00695B7E"/>
    <w:rsid w:val="006A113E"/>
    <w:rsid w:val="006A3CA6"/>
    <w:rsid w:val="006A75F9"/>
    <w:rsid w:val="006B0F2A"/>
    <w:rsid w:val="006B12C6"/>
    <w:rsid w:val="006B3D80"/>
    <w:rsid w:val="006B5D73"/>
    <w:rsid w:val="006B6589"/>
    <w:rsid w:val="006B7227"/>
    <w:rsid w:val="006C1FED"/>
    <w:rsid w:val="006C26E1"/>
    <w:rsid w:val="006C2D1D"/>
    <w:rsid w:val="006C3789"/>
    <w:rsid w:val="006C3CB1"/>
    <w:rsid w:val="006C46F3"/>
    <w:rsid w:val="006C5311"/>
    <w:rsid w:val="006C63B7"/>
    <w:rsid w:val="006D29B2"/>
    <w:rsid w:val="006D46E3"/>
    <w:rsid w:val="006D6CB6"/>
    <w:rsid w:val="006D6D60"/>
    <w:rsid w:val="006E098E"/>
    <w:rsid w:val="006E2AE3"/>
    <w:rsid w:val="006E3A37"/>
    <w:rsid w:val="006E5BC9"/>
    <w:rsid w:val="006E5C4C"/>
    <w:rsid w:val="006E7CD9"/>
    <w:rsid w:val="006F0468"/>
    <w:rsid w:val="006F22C5"/>
    <w:rsid w:val="00702540"/>
    <w:rsid w:val="0070455E"/>
    <w:rsid w:val="00704842"/>
    <w:rsid w:val="00707FDB"/>
    <w:rsid w:val="007169CA"/>
    <w:rsid w:val="00717355"/>
    <w:rsid w:val="00717393"/>
    <w:rsid w:val="0071749D"/>
    <w:rsid w:val="00717916"/>
    <w:rsid w:val="00717DCB"/>
    <w:rsid w:val="00720DEA"/>
    <w:rsid w:val="0072319B"/>
    <w:rsid w:val="007236BB"/>
    <w:rsid w:val="007238DD"/>
    <w:rsid w:val="00723E25"/>
    <w:rsid w:val="00723F39"/>
    <w:rsid w:val="00724833"/>
    <w:rsid w:val="0072790C"/>
    <w:rsid w:val="0072790D"/>
    <w:rsid w:val="007303D5"/>
    <w:rsid w:val="00730402"/>
    <w:rsid w:val="007341D5"/>
    <w:rsid w:val="00735F0B"/>
    <w:rsid w:val="0074535C"/>
    <w:rsid w:val="00745375"/>
    <w:rsid w:val="00746A1F"/>
    <w:rsid w:val="00751275"/>
    <w:rsid w:val="00752974"/>
    <w:rsid w:val="00754CAE"/>
    <w:rsid w:val="00755EA9"/>
    <w:rsid w:val="00757B19"/>
    <w:rsid w:val="00763118"/>
    <w:rsid w:val="00764427"/>
    <w:rsid w:val="00765E1C"/>
    <w:rsid w:val="00767A0C"/>
    <w:rsid w:val="00772324"/>
    <w:rsid w:val="007753FA"/>
    <w:rsid w:val="00776BA7"/>
    <w:rsid w:val="007811FD"/>
    <w:rsid w:val="007818F7"/>
    <w:rsid w:val="00785197"/>
    <w:rsid w:val="0078689B"/>
    <w:rsid w:val="0078748C"/>
    <w:rsid w:val="007875CA"/>
    <w:rsid w:val="00791801"/>
    <w:rsid w:val="007928E1"/>
    <w:rsid w:val="00792925"/>
    <w:rsid w:val="00793094"/>
    <w:rsid w:val="00793488"/>
    <w:rsid w:val="00793923"/>
    <w:rsid w:val="00794248"/>
    <w:rsid w:val="007956B3"/>
    <w:rsid w:val="00795700"/>
    <w:rsid w:val="007964CC"/>
    <w:rsid w:val="0079650F"/>
    <w:rsid w:val="00797218"/>
    <w:rsid w:val="007A0A88"/>
    <w:rsid w:val="007A4896"/>
    <w:rsid w:val="007A64AC"/>
    <w:rsid w:val="007B041C"/>
    <w:rsid w:val="007B1183"/>
    <w:rsid w:val="007B2738"/>
    <w:rsid w:val="007B3481"/>
    <w:rsid w:val="007B4142"/>
    <w:rsid w:val="007B4945"/>
    <w:rsid w:val="007B49A6"/>
    <w:rsid w:val="007B5081"/>
    <w:rsid w:val="007B5941"/>
    <w:rsid w:val="007B659E"/>
    <w:rsid w:val="007C348D"/>
    <w:rsid w:val="007C40F3"/>
    <w:rsid w:val="007C5B49"/>
    <w:rsid w:val="007C627E"/>
    <w:rsid w:val="007C7AFD"/>
    <w:rsid w:val="007D2469"/>
    <w:rsid w:val="007D362A"/>
    <w:rsid w:val="007D7492"/>
    <w:rsid w:val="007D7775"/>
    <w:rsid w:val="007E1852"/>
    <w:rsid w:val="007E4C53"/>
    <w:rsid w:val="007E65F4"/>
    <w:rsid w:val="007F77D6"/>
    <w:rsid w:val="007F7A9A"/>
    <w:rsid w:val="007F7FDA"/>
    <w:rsid w:val="0080145B"/>
    <w:rsid w:val="00803070"/>
    <w:rsid w:val="00807288"/>
    <w:rsid w:val="00807802"/>
    <w:rsid w:val="008108AD"/>
    <w:rsid w:val="008109F4"/>
    <w:rsid w:val="008116CE"/>
    <w:rsid w:val="00811C98"/>
    <w:rsid w:val="00812636"/>
    <w:rsid w:val="00813F7B"/>
    <w:rsid w:val="00817735"/>
    <w:rsid w:val="00817F67"/>
    <w:rsid w:val="0082104B"/>
    <w:rsid w:val="00827AE1"/>
    <w:rsid w:val="0083359E"/>
    <w:rsid w:val="008346EA"/>
    <w:rsid w:val="00836D85"/>
    <w:rsid w:val="0083773B"/>
    <w:rsid w:val="00840723"/>
    <w:rsid w:val="00841C24"/>
    <w:rsid w:val="008432FE"/>
    <w:rsid w:val="008449D9"/>
    <w:rsid w:val="008465B2"/>
    <w:rsid w:val="00847B68"/>
    <w:rsid w:val="00847CAA"/>
    <w:rsid w:val="00850593"/>
    <w:rsid w:val="00850B6F"/>
    <w:rsid w:val="00850E1A"/>
    <w:rsid w:val="00853552"/>
    <w:rsid w:val="0085384F"/>
    <w:rsid w:val="00855DDF"/>
    <w:rsid w:val="0085600C"/>
    <w:rsid w:val="0085722B"/>
    <w:rsid w:val="00857C3A"/>
    <w:rsid w:val="00860B11"/>
    <w:rsid w:val="008613C1"/>
    <w:rsid w:val="008672A6"/>
    <w:rsid w:val="00867570"/>
    <w:rsid w:val="008719EC"/>
    <w:rsid w:val="008722EB"/>
    <w:rsid w:val="00872329"/>
    <w:rsid w:val="00872CED"/>
    <w:rsid w:val="008775F2"/>
    <w:rsid w:val="008839C6"/>
    <w:rsid w:val="00890DBE"/>
    <w:rsid w:val="00891187"/>
    <w:rsid w:val="00891F9A"/>
    <w:rsid w:val="00892645"/>
    <w:rsid w:val="00892E29"/>
    <w:rsid w:val="008935BF"/>
    <w:rsid w:val="00893F00"/>
    <w:rsid w:val="00894EF0"/>
    <w:rsid w:val="00896FBF"/>
    <w:rsid w:val="008A0AF2"/>
    <w:rsid w:val="008A29DE"/>
    <w:rsid w:val="008A3DE9"/>
    <w:rsid w:val="008A5E91"/>
    <w:rsid w:val="008A76BB"/>
    <w:rsid w:val="008B142A"/>
    <w:rsid w:val="008B1C2C"/>
    <w:rsid w:val="008B2C06"/>
    <w:rsid w:val="008B4A83"/>
    <w:rsid w:val="008B6325"/>
    <w:rsid w:val="008B6A83"/>
    <w:rsid w:val="008B7354"/>
    <w:rsid w:val="008C0382"/>
    <w:rsid w:val="008C104A"/>
    <w:rsid w:val="008C2ADF"/>
    <w:rsid w:val="008C3A43"/>
    <w:rsid w:val="008C6AC8"/>
    <w:rsid w:val="008D0CD7"/>
    <w:rsid w:val="008D21ED"/>
    <w:rsid w:val="008D3C93"/>
    <w:rsid w:val="008D3DA7"/>
    <w:rsid w:val="008D51C9"/>
    <w:rsid w:val="008D6AE2"/>
    <w:rsid w:val="008E132D"/>
    <w:rsid w:val="008E1512"/>
    <w:rsid w:val="008E171D"/>
    <w:rsid w:val="008E251E"/>
    <w:rsid w:val="008E263A"/>
    <w:rsid w:val="008E3A36"/>
    <w:rsid w:val="008E6E88"/>
    <w:rsid w:val="008E704D"/>
    <w:rsid w:val="008F7916"/>
    <w:rsid w:val="009023A7"/>
    <w:rsid w:val="00903B0B"/>
    <w:rsid w:val="00905069"/>
    <w:rsid w:val="00907FAC"/>
    <w:rsid w:val="00912D58"/>
    <w:rsid w:val="00921D43"/>
    <w:rsid w:val="0092270F"/>
    <w:rsid w:val="00925B2C"/>
    <w:rsid w:val="009269DC"/>
    <w:rsid w:val="009305FD"/>
    <w:rsid w:val="00932CFF"/>
    <w:rsid w:val="00932EE4"/>
    <w:rsid w:val="0093348C"/>
    <w:rsid w:val="00937D20"/>
    <w:rsid w:val="00940F93"/>
    <w:rsid w:val="00945222"/>
    <w:rsid w:val="009454FD"/>
    <w:rsid w:val="00962C51"/>
    <w:rsid w:val="0096362E"/>
    <w:rsid w:val="009640CE"/>
    <w:rsid w:val="00965868"/>
    <w:rsid w:val="00967BE5"/>
    <w:rsid w:val="00970C53"/>
    <w:rsid w:val="0097373C"/>
    <w:rsid w:val="00973C39"/>
    <w:rsid w:val="00973E2D"/>
    <w:rsid w:val="00974389"/>
    <w:rsid w:val="00975D11"/>
    <w:rsid w:val="009762E9"/>
    <w:rsid w:val="009767BF"/>
    <w:rsid w:val="00976AE2"/>
    <w:rsid w:val="00977DA8"/>
    <w:rsid w:val="00980A4B"/>
    <w:rsid w:val="00980ABF"/>
    <w:rsid w:val="00981289"/>
    <w:rsid w:val="00984474"/>
    <w:rsid w:val="00984F33"/>
    <w:rsid w:val="00990321"/>
    <w:rsid w:val="009907CD"/>
    <w:rsid w:val="00991E75"/>
    <w:rsid w:val="00993788"/>
    <w:rsid w:val="009942F4"/>
    <w:rsid w:val="00995AA8"/>
    <w:rsid w:val="00996133"/>
    <w:rsid w:val="00997231"/>
    <w:rsid w:val="00997417"/>
    <w:rsid w:val="009A0C6F"/>
    <w:rsid w:val="009A0D9D"/>
    <w:rsid w:val="009A3E99"/>
    <w:rsid w:val="009A5208"/>
    <w:rsid w:val="009A7984"/>
    <w:rsid w:val="009B0188"/>
    <w:rsid w:val="009B0304"/>
    <w:rsid w:val="009B18FC"/>
    <w:rsid w:val="009B23CA"/>
    <w:rsid w:val="009B32E6"/>
    <w:rsid w:val="009B340B"/>
    <w:rsid w:val="009B5556"/>
    <w:rsid w:val="009B7D7D"/>
    <w:rsid w:val="009C0D92"/>
    <w:rsid w:val="009C2D20"/>
    <w:rsid w:val="009C3375"/>
    <w:rsid w:val="009C5772"/>
    <w:rsid w:val="009C643E"/>
    <w:rsid w:val="009C6D95"/>
    <w:rsid w:val="009C7A55"/>
    <w:rsid w:val="009D0923"/>
    <w:rsid w:val="009D0969"/>
    <w:rsid w:val="009D1B00"/>
    <w:rsid w:val="009D1C9A"/>
    <w:rsid w:val="009D2158"/>
    <w:rsid w:val="009D2BE6"/>
    <w:rsid w:val="009D557C"/>
    <w:rsid w:val="009E2CDF"/>
    <w:rsid w:val="009E5F5A"/>
    <w:rsid w:val="009F06B2"/>
    <w:rsid w:val="009F1708"/>
    <w:rsid w:val="009F727C"/>
    <w:rsid w:val="00A01129"/>
    <w:rsid w:val="00A012DD"/>
    <w:rsid w:val="00A0670B"/>
    <w:rsid w:val="00A114C9"/>
    <w:rsid w:val="00A20509"/>
    <w:rsid w:val="00A214D1"/>
    <w:rsid w:val="00A23369"/>
    <w:rsid w:val="00A24ED4"/>
    <w:rsid w:val="00A26E11"/>
    <w:rsid w:val="00A303F4"/>
    <w:rsid w:val="00A3049B"/>
    <w:rsid w:val="00A30D2E"/>
    <w:rsid w:val="00A316E1"/>
    <w:rsid w:val="00A3256F"/>
    <w:rsid w:val="00A32B2D"/>
    <w:rsid w:val="00A3576E"/>
    <w:rsid w:val="00A36698"/>
    <w:rsid w:val="00A367D0"/>
    <w:rsid w:val="00A376E4"/>
    <w:rsid w:val="00A407AE"/>
    <w:rsid w:val="00A40ED8"/>
    <w:rsid w:val="00A4219A"/>
    <w:rsid w:val="00A44634"/>
    <w:rsid w:val="00A52015"/>
    <w:rsid w:val="00A52311"/>
    <w:rsid w:val="00A56544"/>
    <w:rsid w:val="00A6466E"/>
    <w:rsid w:val="00A72006"/>
    <w:rsid w:val="00A75899"/>
    <w:rsid w:val="00A76B4B"/>
    <w:rsid w:val="00A807BB"/>
    <w:rsid w:val="00A80905"/>
    <w:rsid w:val="00A81579"/>
    <w:rsid w:val="00A83B99"/>
    <w:rsid w:val="00A85965"/>
    <w:rsid w:val="00A87761"/>
    <w:rsid w:val="00A90F26"/>
    <w:rsid w:val="00A948BB"/>
    <w:rsid w:val="00A951F3"/>
    <w:rsid w:val="00A95488"/>
    <w:rsid w:val="00A95AEC"/>
    <w:rsid w:val="00AA2F6B"/>
    <w:rsid w:val="00AA3661"/>
    <w:rsid w:val="00AA7889"/>
    <w:rsid w:val="00AA7A3B"/>
    <w:rsid w:val="00AB24BE"/>
    <w:rsid w:val="00AB357E"/>
    <w:rsid w:val="00AB6FFB"/>
    <w:rsid w:val="00AC01D1"/>
    <w:rsid w:val="00AC10CC"/>
    <w:rsid w:val="00AC3221"/>
    <w:rsid w:val="00AC685C"/>
    <w:rsid w:val="00AC7375"/>
    <w:rsid w:val="00AC7D51"/>
    <w:rsid w:val="00AC7E3A"/>
    <w:rsid w:val="00AD4532"/>
    <w:rsid w:val="00AD7456"/>
    <w:rsid w:val="00AE2955"/>
    <w:rsid w:val="00AE4C5E"/>
    <w:rsid w:val="00AE7C17"/>
    <w:rsid w:val="00AF31D5"/>
    <w:rsid w:val="00AF70DA"/>
    <w:rsid w:val="00B00CF1"/>
    <w:rsid w:val="00B02999"/>
    <w:rsid w:val="00B02EBC"/>
    <w:rsid w:val="00B0382C"/>
    <w:rsid w:val="00B07604"/>
    <w:rsid w:val="00B07CD2"/>
    <w:rsid w:val="00B11EA0"/>
    <w:rsid w:val="00B13599"/>
    <w:rsid w:val="00B153A2"/>
    <w:rsid w:val="00B1605D"/>
    <w:rsid w:val="00B2096D"/>
    <w:rsid w:val="00B20E34"/>
    <w:rsid w:val="00B25D64"/>
    <w:rsid w:val="00B31A50"/>
    <w:rsid w:val="00B31BFF"/>
    <w:rsid w:val="00B34C18"/>
    <w:rsid w:val="00B3511E"/>
    <w:rsid w:val="00B35A9F"/>
    <w:rsid w:val="00B368F8"/>
    <w:rsid w:val="00B375B7"/>
    <w:rsid w:val="00B40C0A"/>
    <w:rsid w:val="00B4226A"/>
    <w:rsid w:val="00B42C54"/>
    <w:rsid w:val="00B43A5E"/>
    <w:rsid w:val="00B4593D"/>
    <w:rsid w:val="00B47812"/>
    <w:rsid w:val="00B5162C"/>
    <w:rsid w:val="00B52DD8"/>
    <w:rsid w:val="00B54B06"/>
    <w:rsid w:val="00B676D2"/>
    <w:rsid w:val="00B7124C"/>
    <w:rsid w:val="00B71D49"/>
    <w:rsid w:val="00B72C08"/>
    <w:rsid w:val="00B744D8"/>
    <w:rsid w:val="00B74CEF"/>
    <w:rsid w:val="00B7625D"/>
    <w:rsid w:val="00B765AF"/>
    <w:rsid w:val="00B8188C"/>
    <w:rsid w:val="00B83026"/>
    <w:rsid w:val="00B83ADE"/>
    <w:rsid w:val="00B8404D"/>
    <w:rsid w:val="00B858A6"/>
    <w:rsid w:val="00B87756"/>
    <w:rsid w:val="00B908CB"/>
    <w:rsid w:val="00B91400"/>
    <w:rsid w:val="00B91408"/>
    <w:rsid w:val="00B95A20"/>
    <w:rsid w:val="00BA6658"/>
    <w:rsid w:val="00BA6784"/>
    <w:rsid w:val="00BB6E1F"/>
    <w:rsid w:val="00BC0098"/>
    <w:rsid w:val="00BC0583"/>
    <w:rsid w:val="00BC4AFD"/>
    <w:rsid w:val="00BC4EB1"/>
    <w:rsid w:val="00BC502A"/>
    <w:rsid w:val="00BC5B75"/>
    <w:rsid w:val="00BC5F3C"/>
    <w:rsid w:val="00BC7444"/>
    <w:rsid w:val="00BC7BD9"/>
    <w:rsid w:val="00BD2221"/>
    <w:rsid w:val="00BD2E3C"/>
    <w:rsid w:val="00BD475D"/>
    <w:rsid w:val="00BD5DBF"/>
    <w:rsid w:val="00BD662A"/>
    <w:rsid w:val="00BE37CF"/>
    <w:rsid w:val="00BE38AE"/>
    <w:rsid w:val="00BF0605"/>
    <w:rsid w:val="00BF1B8F"/>
    <w:rsid w:val="00BF2901"/>
    <w:rsid w:val="00BF372F"/>
    <w:rsid w:val="00BF3E82"/>
    <w:rsid w:val="00BF59DD"/>
    <w:rsid w:val="00BF5F9A"/>
    <w:rsid w:val="00BF6A26"/>
    <w:rsid w:val="00BF6D3E"/>
    <w:rsid w:val="00C00D9A"/>
    <w:rsid w:val="00C00E36"/>
    <w:rsid w:val="00C042D9"/>
    <w:rsid w:val="00C04F02"/>
    <w:rsid w:val="00C0649A"/>
    <w:rsid w:val="00C106EC"/>
    <w:rsid w:val="00C1135D"/>
    <w:rsid w:val="00C1203E"/>
    <w:rsid w:val="00C16928"/>
    <w:rsid w:val="00C16CC0"/>
    <w:rsid w:val="00C17D5D"/>
    <w:rsid w:val="00C22220"/>
    <w:rsid w:val="00C22564"/>
    <w:rsid w:val="00C2273D"/>
    <w:rsid w:val="00C22D1D"/>
    <w:rsid w:val="00C24545"/>
    <w:rsid w:val="00C30120"/>
    <w:rsid w:val="00C33A07"/>
    <w:rsid w:val="00C34859"/>
    <w:rsid w:val="00C36222"/>
    <w:rsid w:val="00C362DF"/>
    <w:rsid w:val="00C3674C"/>
    <w:rsid w:val="00C40642"/>
    <w:rsid w:val="00C41295"/>
    <w:rsid w:val="00C412C7"/>
    <w:rsid w:val="00C43E54"/>
    <w:rsid w:val="00C44A25"/>
    <w:rsid w:val="00C44C75"/>
    <w:rsid w:val="00C4505B"/>
    <w:rsid w:val="00C46B70"/>
    <w:rsid w:val="00C47039"/>
    <w:rsid w:val="00C5005A"/>
    <w:rsid w:val="00C514E7"/>
    <w:rsid w:val="00C55C32"/>
    <w:rsid w:val="00C56E52"/>
    <w:rsid w:val="00C57D97"/>
    <w:rsid w:val="00C604C0"/>
    <w:rsid w:val="00C66ABC"/>
    <w:rsid w:val="00C66B9E"/>
    <w:rsid w:val="00C673E5"/>
    <w:rsid w:val="00C67773"/>
    <w:rsid w:val="00C703DC"/>
    <w:rsid w:val="00C728BD"/>
    <w:rsid w:val="00C74D69"/>
    <w:rsid w:val="00C81BB5"/>
    <w:rsid w:val="00C83A9D"/>
    <w:rsid w:val="00C84F4D"/>
    <w:rsid w:val="00C85CA7"/>
    <w:rsid w:val="00C86E98"/>
    <w:rsid w:val="00C9114E"/>
    <w:rsid w:val="00C925C5"/>
    <w:rsid w:val="00C94D00"/>
    <w:rsid w:val="00C94E7F"/>
    <w:rsid w:val="00CA02CA"/>
    <w:rsid w:val="00CA17CE"/>
    <w:rsid w:val="00CA1CEE"/>
    <w:rsid w:val="00CA2843"/>
    <w:rsid w:val="00CA6003"/>
    <w:rsid w:val="00CA627E"/>
    <w:rsid w:val="00CA7201"/>
    <w:rsid w:val="00CA7485"/>
    <w:rsid w:val="00CA7F8D"/>
    <w:rsid w:val="00CB18D0"/>
    <w:rsid w:val="00CB31B3"/>
    <w:rsid w:val="00CB37D6"/>
    <w:rsid w:val="00CB4088"/>
    <w:rsid w:val="00CB6031"/>
    <w:rsid w:val="00CB7785"/>
    <w:rsid w:val="00CB7DF3"/>
    <w:rsid w:val="00CC009D"/>
    <w:rsid w:val="00CC0D18"/>
    <w:rsid w:val="00CC1CC8"/>
    <w:rsid w:val="00CC1E26"/>
    <w:rsid w:val="00CC2E5F"/>
    <w:rsid w:val="00CC5DB5"/>
    <w:rsid w:val="00CC6743"/>
    <w:rsid w:val="00CD0E1A"/>
    <w:rsid w:val="00CD45B8"/>
    <w:rsid w:val="00CD49BE"/>
    <w:rsid w:val="00CD6C63"/>
    <w:rsid w:val="00CD7673"/>
    <w:rsid w:val="00CE03BD"/>
    <w:rsid w:val="00CE1FEB"/>
    <w:rsid w:val="00CE3120"/>
    <w:rsid w:val="00CE3234"/>
    <w:rsid w:val="00CE43C2"/>
    <w:rsid w:val="00CE75D7"/>
    <w:rsid w:val="00CE7A16"/>
    <w:rsid w:val="00CE7DF9"/>
    <w:rsid w:val="00CF4463"/>
    <w:rsid w:val="00CF567B"/>
    <w:rsid w:val="00CF6BFB"/>
    <w:rsid w:val="00D0287D"/>
    <w:rsid w:val="00D0467E"/>
    <w:rsid w:val="00D06B9E"/>
    <w:rsid w:val="00D06EDA"/>
    <w:rsid w:val="00D07E36"/>
    <w:rsid w:val="00D105FC"/>
    <w:rsid w:val="00D13D53"/>
    <w:rsid w:val="00D155B3"/>
    <w:rsid w:val="00D15C3B"/>
    <w:rsid w:val="00D15E39"/>
    <w:rsid w:val="00D16C38"/>
    <w:rsid w:val="00D17F79"/>
    <w:rsid w:val="00D211CD"/>
    <w:rsid w:val="00D21850"/>
    <w:rsid w:val="00D256A5"/>
    <w:rsid w:val="00D258A4"/>
    <w:rsid w:val="00D25BC1"/>
    <w:rsid w:val="00D260F5"/>
    <w:rsid w:val="00D3361E"/>
    <w:rsid w:val="00D35CAD"/>
    <w:rsid w:val="00D36295"/>
    <w:rsid w:val="00D4082D"/>
    <w:rsid w:val="00D408EE"/>
    <w:rsid w:val="00D45985"/>
    <w:rsid w:val="00D5256F"/>
    <w:rsid w:val="00D52EFB"/>
    <w:rsid w:val="00D55A77"/>
    <w:rsid w:val="00D56B6F"/>
    <w:rsid w:val="00D615B9"/>
    <w:rsid w:val="00D6477B"/>
    <w:rsid w:val="00D64F36"/>
    <w:rsid w:val="00D67B51"/>
    <w:rsid w:val="00D67C48"/>
    <w:rsid w:val="00D756BC"/>
    <w:rsid w:val="00D7577E"/>
    <w:rsid w:val="00D763B3"/>
    <w:rsid w:val="00D763E3"/>
    <w:rsid w:val="00D82456"/>
    <w:rsid w:val="00D82A42"/>
    <w:rsid w:val="00D848E1"/>
    <w:rsid w:val="00D85446"/>
    <w:rsid w:val="00D92F20"/>
    <w:rsid w:val="00D97546"/>
    <w:rsid w:val="00D97791"/>
    <w:rsid w:val="00DA0C49"/>
    <w:rsid w:val="00DA1C6E"/>
    <w:rsid w:val="00DA2367"/>
    <w:rsid w:val="00DA30F6"/>
    <w:rsid w:val="00DA360F"/>
    <w:rsid w:val="00DB1CE6"/>
    <w:rsid w:val="00DB42ED"/>
    <w:rsid w:val="00DC013F"/>
    <w:rsid w:val="00DC2B79"/>
    <w:rsid w:val="00DC3F52"/>
    <w:rsid w:val="00DC5A0F"/>
    <w:rsid w:val="00DC61E5"/>
    <w:rsid w:val="00DC75AE"/>
    <w:rsid w:val="00DD2282"/>
    <w:rsid w:val="00DD4815"/>
    <w:rsid w:val="00DD636D"/>
    <w:rsid w:val="00DD72C4"/>
    <w:rsid w:val="00DE0A94"/>
    <w:rsid w:val="00DE1CBF"/>
    <w:rsid w:val="00DE1E0C"/>
    <w:rsid w:val="00DE27FB"/>
    <w:rsid w:val="00DE540D"/>
    <w:rsid w:val="00DF09D2"/>
    <w:rsid w:val="00DF2078"/>
    <w:rsid w:val="00DF3B64"/>
    <w:rsid w:val="00DF5F2D"/>
    <w:rsid w:val="00DF75B1"/>
    <w:rsid w:val="00E03EAA"/>
    <w:rsid w:val="00E0434B"/>
    <w:rsid w:val="00E1165A"/>
    <w:rsid w:val="00E11929"/>
    <w:rsid w:val="00E12AAF"/>
    <w:rsid w:val="00E14642"/>
    <w:rsid w:val="00E15306"/>
    <w:rsid w:val="00E1603E"/>
    <w:rsid w:val="00E16EFC"/>
    <w:rsid w:val="00E2085A"/>
    <w:rsid w:val="00E234BC"/>
    <w:rsid w:val="00E27CF9"/>
    <w:rsid w:val="00E305E0"/>
    <w:rsid w:val="00E30C4E"/>
    <w:rsid w:val="00E30CAB"/>
    <w:rsid w:val="00E34AFC"/>
    <w:rsid w:val="00E356F4"/>
    <w:rsid w:val="00E36BFD"/>
    <w:rsid w:val="00E37B45"/>
    <w:rsid w:val="00E413D1"/>
    <w:rsid w:val="00E42C33"/>
    <w:rsid w:val="00E42E7D"/>
    <w:rsid w:val="00E45A46"/>
    <w:rsid w:val="00E45D4E"/>
    <w:rsid w:val="00E50072"/>
    <w:rsid w:val="00E50E4A"/>
    <w:rsid w:val="00E51147"/>
    <w:rsid w:val="00E5217C"/>
    <w:rsid w:val="00E525B0"/>
    <w:rsid w:val="00E532C3"/>
    <w:rsid w:val="00E547AE"/>
    <w:rsid w:val="00E54EE3"/>
    <w:rsid w:val="00E55417"/>
    <w:rsid w:val="00E56056"/>
    <w:rsid w:val="00E57E24"/>
    <w:rsid w:val="00E57ECC"/>
    <w:rsid w:val="00E601FD"/>
    <w:rsid w:val="00E614AD"/>
    <w:rsid w:val="00E61F80"/>
    <w:rsid w:val="00E64D3A"/>
    <w:rsid w:val="00E65E2E"/>
    <w:rsid w:val="00E65EC0"/>
    <w:rsid w:val="00E66FAB"/>
    <w:rsid w:val="00E67AD6"/>
    <w:rsid w:val="00E72513"/>
    <w:rsid w:val="00E738C7"/>
    <w:rsid w:val="00E752C3"/>
    <w:rsid w:val="00E76372"/>
    <w:rsid w:val="00E77454"/>
    <w:rsid w:val="00E77B4D"/>
    <w:rsid w:val="00E80830"/>
    <w:rsid w:val="00E8164F"/>
    <w:rsid w:val="00E81DA0"/>
    <w:rsid w:val="00E84D77"/>
    <w:rsid w:val="00E90882"/>
    <w:rsid w:val="00E92B9B"/>
    <w:rsid w:val="00E935FB"/>
    <w:rsid w:val="00E944DF"/>
    <w:rsid w:val="00E94632"/>
    <w:rsid w:val="00EA0260"/>
    <w:rsid w:val="00EA29DE"/>
    <w:rsid w:val="00EA365F"/>
    <w:rsid w:val="00EA629B"/>
    <w:rsid w:val="00EA6874"/>
    <w:rsid w:val="00EB05ED"/>
    <w:rsid w:val="00EB0B3E"/>
    <w:rsid w:val="00EB2667"/>
    <w:rsid w:val="00EB5E48"/>
    <w:rsid w:val="00EC2542"/>
    <w:rsid w:val="00EC41EC"/>
    <w:rsid w:val="00EC6A7A"/>
    <w:rsid w:val="00EC7030"/>
    <w:rsid w:val="00ED093A"/>
    <w:rsid w:val="00ED22C2"/>
    <w:rsid w:val="00ED2D4E"/>
    <w:rsid w:val="00ED4B43"/>
    <w:rsid w:val="00EE2390"/>
    <w:rsid w:val="00EE3EB9"/>
    <w:rsid w:val="00EE438B"/>
    <w:rsid w:val="00EE6C12"/>
    <w:rsid w:val="00EF00DE"/>
    <w:rsid w:val="00EF14DA"/>
    <w:rsid w:val="00EF4650"/>
    <w:rsid w:val="00EF470A"/>
    <w:rsid w:val="00EF48B7"/>
    <w:rsid w:val="00F01202"/>
    <w:rsid w:val="00F06567"/>
    <w:rsid w:val="00F06E36"/>
    <w:rsid w:val="00F10EC3"/>
    <w:rsid w:val="00F120E4"/>
    <w:rsid w:val="00F14308"/>
    <w:rsid w:val="00F16914"/>
    <w:rsid w:val="00F175C7"/>
    <w:rsid w:val="00F2204A"/>
    <w:rsid w:val="00F23EBC"/>
    <w:rsid w:val="00F26FE5"/>
    <w:rsid w:val="00F30917"/>
    <w:rsid w:val="00F311B3"/>
    <w:rsid w:val="00F31366"/>
    <w:rsid w:val="00F31A06"/>
    <w:rsid w:val="00F31FF7"/>
    <w:rsid w:val="00F41085"/>
    <w:rsid w:val="00F419AE"/>
    <w:rsid w:val="00F41A32"/>
    <w:rsid w:val="00F43881"/>
    <w:rsid w:val="00F44BDC"/>
    <w:rsid w:val="00F46CDA"/>
    <w:rsid w:val="00F47642"/>
    <w:rsid w:val="00F5031D"/>
    <w:rsid w:val="00F53899"/>
    <w:rsid w:val="00F55749"/>
    <w:rsid w:val="00F568FA"/>
    <w:rsid w:val="00F56B68"/>
    <w:rsid w:val="00F60D02"/>
    <w:rsid w:val="00F61396"/>
    <w:rsid w:val="00F61469"/>
    <w:rsid w:val="00F619FC"/>
    <w:rsid w:val="00F6329A"/>
    <w:rsid w:val="00F63801"/>
    <w:rsid w:val="00F64395"/>
    <w:rsid w:val="00F64CA5"/>
    <w:rsid w:val="00F6513A"/>
    <w:rsid w:val="00F6694C"/>
    <w:rsid w:val="00F7079C"/>
    <w:rsid w:val="00F7176D"/>
    <w:rsid w:val="00F72D63"/>
    <w:rsid w:val="00F74271"/>
    <w:rsid w:val="00F74479"/>
    <w:rsid w:val="00F75C8C"/>
    <w:rsid w:val="00F806AB"/>
    <w:rsid w:val="00F81075"/>
    <w:rsid w:val="00F8221B"/>
    <w:rsid w:val="00F82460"/>
    <w:rsid w:val="00F830A3"/>
    <w:rsid w:val="00F938B6"/>
    <w:rsid w:val="00F94415"/>
    <w:rsid w:val="00F96FB2"/>
    <w:rsid w:val="00F9705E"/>
    <w:rsid w:val="00FA0AC0"/>
    <w:rsid w:val="00FA151F"/>
    <w:rsid w:val="00FA2E01"/>
    <w:rsid w:val="00FA3922"/>
    <w:rsid w:val="00FA3F78"/>
    <w:rsid w:val="00FA488D"/>
    <w:rsid w:val="00FA6383"/>
    <w:rsid w:val="00FB0F49"/>
    <w:rsid w:val="00FB107E"/>
    <w:rsid w:val="00FB1147"/>
    <w:rsid w:val="00FB3346"/>
    <w:rsid w:val="00FB45F6"/>
    <w:rsid w:val="00FB6D14"/>
    <w:rsid w:val="00FC21DC"/>
    <w:rsid w:val="00FC3892"/>
    <w:rsid w:val="00FC5C6D"/>
    <w:rsid w:val="00FD018A"/>
    <w:rsid w:val="00FD0619"/>
    <w:rsid w:val="00FD1D85"/>
    <w:rsid w:val="00FD3B95"/>
    <w:rsid w:val="00FD48FD"/>
    <w:rsid w:val="00FD7A1B"/>
    <w:rsid w:val="00FE19E8"/>
    <w:rsid w:val="00FE3B5D"/>
    <w:rsid w:val="00FE56E0"/>
    <w:rsid w:val="00FE583C"/>
    <w:rsid w:val="00FE5B2D"/>
    <w:rsid w:val="00FE7A6B"/>
    <w:rsid w:val="00FE7B73"/>
    <w:rsid w:val="00FE7FD0"/>
    <w:rsid w:val="00FF2A88"/>
    <w:rsid w:val="00FF3CCE"/>
    <w:rsid w:val="00FF4911"/>
    <w:rsid w:val="00FF520E"/>
    <w:rsid w:val="00FF5CBF"/>
    <w:rsid w:val="00FF6568"/>
    <w:rsid w:val="00FF66F0"/>
    <w:rsid w:val="00FF6DD5"/>
    <w:rsid w:val="00FF763D"/>
    <w:rsid w:val="00FF76B1"/>
    <w:rsid w:val="00FF7A12"/>
    <w:rsid w:val="04A171B4"/>
    <w:rsid w:val="40736F4F"/>
    <w:rsid w:val="4DCF0A46"/>
    <w:rsid w:val="5B922994"/>
    <w:rsid w:val="7B614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0"/>
    <w:qFormat/>
    <w:uiPriority w:val="9"/>
    <w:pPr>
      <w:keepNext/>
      <w:keepLines/>
      <w:numPr>
        <w:ilvl w:val="0"/>
        <w:numId w:val="1"/>
      </w:numPr>
      <w:spacing w:line="360" w:lineRule="auto"/>
      <w:outlineLvl w:val="0"/>
    </w:pPr>
    <w:rPr>
      <w:b/>
      <w:bCs/>
      <w:kern w:val="44"/>
      <w:sz w:val="32"/>
      <w:szCs w:val="44"/>
    </w:rPr>
  </w:style>
  <w:style w:type="paragraph" w:styleId="3">
    <w:name w:val="heading 2"/>
    <w:basedOn w:val="1"/>
    <w:next w:val="1"/>
    <w:link w:val="21"/>
    <w:unhideWhenUsed/>
    <w:qFormat/>
    <w:uiPriority w:val="9"/>
    <w:pPr>
      <w:keepNext/>
      <w:keepLines/>
      <w:numPr>
        <w:ilvl w:val="1"/>
        <w:numId w:val="1"/>
      </w:numPr>
      <w:spacing w:line="360" w:lineRule="auto"/>
      <w:outlineLvl w:val="1"/>
    </w:pPr>
    <w:rPr>
      <w:rFonts w:asciiTheme="majorHAnsi" w:hAnsiTheme="majorHAnsi" w:eastAsiaTheme="majorEastAsia" w:cstheme="majorBidi"/>
      <w:b/>
      <w:bCs/>
      <w:sz w:val="28"/>
      <w:szCs w:val="32"/>
    </w:rPr>
  </w:style>
  <w:style w:type="paragraph" w:styleId="4">
    <w:name w:val="heading 3"/>
    <w:basedOn w:val="1"/>
    <w:next w:val="1"/>
    <w:link w:val="22"/>
    <w:unhideWhenUsed/>
    <w:qFormat/>
    <w:uiPriority w:val="9"/>
    <w:pPr>
      <w:keepNext/>
      <w:keepLines/>
      <w:numPr>
        <w:ilvl w:val="2"/>
        <w:numId w:val="1"/>
      </w:numPr>
      <w:spacing w:line="360" w:lineRule="auto"/>
      <w:outlineLvl w:val="2"/>
    </w:pPr>
    <w:rPr>
      <w:b/>
      <w:bCs/>
      <w:sz w:val="28"/>
      <w:szCs w:val="32"/>
    </w:rPr>
  </w:style>
  <w:style w:type="paragraph" w:styleId="5">
    <w:name w:val="heading 4"/>
    <w:basedOn w:val="1"/>
    <w:next w:val="1"/>
    <w:link w:val="23"/>
    <w:semiHidden/>
    <w:unhideWhenUsed/>
    <w:qFormat/>
    <w:uiPriority w:val="9"/>
    <w:pPr>
      <w:keepNext/>
      <w:keepLines/>
      <w:numPr>
        <w:ilvl w:val="3"/>
        <w:numId w:val="1"/>
      </w:numPr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paragraph" w:styleId="6">
    <w:name w:val="heading 5"/>
    <w:basedOn w:val="1"/>
    <w:next w:val="1"/>
    <w:link w:val="24"/>
    <w:semiHidden/>
    <w:unhideWhenUsed/>
    <w:qFormat/>
    <w:uiPriority w:val="9"/>
    <w:pPr>
      <w:keepNext/>
      <w:keepLines/>
      <w:numPr>
        <w:ilvl w:val="4"/>
        <w:numId w:val="1"/>
      </w:numPr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annotation text"/>
    <w:basedOn w:val="1"/>
    <w:link w:val="30"/>
    <w:semiHidden/>
    <w:unhideWhenUsed/>
    <w:uiPriority w:val="99"/>
    <w:pPr>
      <w:jc w:val="left"/>
    </w:pPr>
  </w:style>
  <w:style w:type="paragraph" w:styleId="8">
    <w:name w:val="toc 3"/>
    <w:basedOn w:val="1"/>
    <w:next w:val="1"/>
    <w:unhideWhenUsed/>
    <w:qFormat/>
    <w:uiPriority w:val="39"/>
    <w:pPr>
      <w:ind w:left="840" w:leftChars="400"/>
    </w:pPr>
  </w:style>
  <w:style w:type="paragraph" w:styleId="9">
    <w:name w:val="Balloon Text"/>
    <w:basedOn w:val="1"/>
    <w:link w:val="29"/>
    <w:semiHidden/>
    <w:unhideWhenUsed/>
    <w:qFormat/>
    <w:uiPriority w:val="99"/>
    <w:rPr>
      <w:sz w:val="18"/>
      <w:szCs w:val="18"/>
    </w:rPr>
  </w:style>
  <w:style w:type="paragraph" w:styleId="10">
    <w:name w:val="footer"/>
    <w:basedOn w:val="1"/>
    <w:link w:val="2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link w:val="2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toc 1"/>
    <w:basedOn w:val="1"/>
    <w:next w:val="1"/>
    <w:unhideWhenUsed/>
    <w:qFormat/>
    <w:uiPriority w:val="39"/>
  </w:style>
  <w:style w:type="paragraph" w:styleId="13">
    <w:name w:val="toc 2"/>
    <w:basedOn w:val="1"/>
    <w:next w:val="1"/>
    <w:unhideWhenUsed/>
    <w:qFormat/>
    <w:uiPriority w:val="39"/>
    <w:pPr>
      <w:ind w:left="420" w:leftChars="200"/>
    </w:pPr>
  </w:style>
  <w:style w:type="paragraph" w:styleId="14">
    <w:name w:val="annotation subject"/>
    <w:basedOn w:val="7"/>
    <w:next w:val="7"/>
    <w:link w:val="31"/>
    <w:semiHidden/>
    <w:unhideWhenUsed/>
    <w:qFormat/>
    <w:uiPriority w:val="99"/>
    <w:rPr>
      <w:b/>
      <w:bCs/>
    </w:rPr>
  </w:style>
  <w:style w:type="table" w:styleId="16">
    <w:name w:val="Table Grid"/>
    <w:basedOn w:val="1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8">
    <w:name w:val="Hyperlink"/>
    <w:basedOn w:val="17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9">
    <w:name w:val="annotation reference"/>
    <w:basedOn w:val="17"/>
    <w:semiHidden/>
    <w:unhideWhenUsed/>
    <w:qFormat/>
    <w:uiPriority w:val="99"/>
    <w:rPr>
      <w:sz w:val="21"/>
      <w:szCs w:val="21"/>
    </w:rPr>
  </w:style>
  <w:style w:type="character" w:customStyle="1" w:styleId="20">
    <w:name w:val="标题 1 Char"/>
    <w:basedOn w:val="17"/>
    <w:link w:val="2"/>
    <w:qFormat/>
    <w:uiPriority w:val="9"/>
    <w:rPr>
      <w:b/>
      <w:bCs/>
      <w:kern w:val="44"/>
      <w:sz w:val="32"/>
      <w:szCs w:val="44"/>
    </w:rPr>
  </w:style>
  <w:style w:type="character" w:customStyle="1" w:styleId="21">
    <w:name w:val="标题 2 Char"/>
    <w:basedOn w:val="17"/>
    <w:link w:val="3"/>
    <w:qFormat/>
    <w:uiPriority w:val="9"/>
    <w:rPr>
      <w:rFonts w:asciiTheme="majorHAnsi" w:hAnsiTheme="majorHAnsi" w:eastAsiaTheme="majorEastAsia" w:cstheme="majorBidi"/>
      <w:b/>
      <w:bCs/>
      <w:sz w:val="28"/>
      <w:szCs w:val="32"/>
    </w:rPr>
  </w:style>
  <w:style w:type="character" w:customStyle="1" w:styleId="22">
    <w:name w:val="标题 3 Char"/>
    <w:basedOn w:val="17"/>
    <w:link w:val="4"/>
    <w:qFormat/>
    <w:uiPriority w:val="9"/>
    <w:rPr>
      <w:b/>
      <w:bCs/>
      <w:sz w:val="28"/>
      <w:szCs w:val="32"/>
    </w:rPr>
  </w:style>
  <w:style w:type="character" w:customStyle="1" w:styleId="23">
    <w:name w:val="标题 4 Char"/>
    <w:basedOn w:val="17"/>
    <w:link w:val="5"/>
    <w:semiHidden/>
    <w:qFormat/>
    <w:uiPriority w:val="9"/>
    <w:rPr>
      <w:rFonts w:asciiTheme="majorHAnsi" w:hAnsiTheme="majorHAnsi" w:eastAsiaTheme="majorEastAsia" w:cstheme="majorBidi"/>
      <w:b/>
      <w:bCs/>
      <w:sz w:val="28"/>
      <w:szCs w:val="28"/>
    </w:rPr>
  </w:style>
  <w:style w:type="character" w:customStyle="1" w:styleId="24">
    <w:name w:val="标题 5 Char"/>
    <w:basedOn w:val="17"/>
    <w:link w:val="6"/>
    <w:semiHidden/>
    <w:uiPriority w:val="9"/>
    <w:rPr>
      <w:b/>
      <w:bCs/>
      <w:sz w:val="28"/>
      <w:szCs w:val="28"/>
    </w:rPr>
  </w:style>
  <w:style w:type="character" w:customStyle="1" w:styleId="25">
    <w:name w:val="页眉 Char"/>
    <w:basedOn w:val="17"/>
    <w:link w:val="11"/>
    <w:qFormat/>
    <w:uiPriority w:val="99"/>
    <w:rPr>
      <w:sz w:val="18"/>
      <w:szCs w:val="18"/>
    </w:rPr>
  </w:style>
  <w:style w:type="character" w:customStyle="1" w:styleId="26">
    <w:name w:val="页脚 Char"/>
    <w:basedOn w:val="17"/>
    <w:link w:val="10"/>
    <w:qFormat/>
    <w:uiPriority w:val="99"/>
    <w:rPr>
      <w:sz w:val="18"/>
      <w:szCs w:val="18"/>
    </w:rPr>
  </w:style>
  <w:style w:type="paragraph" w:customStyle="1" w:styleId="27">
    <w:name w:val="TOC Heading"/>
    <w:basedOn w:val="2"/>
    <w:next w:val="1"/>
    <w:unhideWhenUsed/>
    <w:qFormat/>
    <w:uiPriority w:val="39"/>
    <w:pPr>
      <w:widowControl/>
      <w:numPr>
        <w:numId w:val="0"/>
      </w:numPr>
      <w:spacing w:before="240" w:line="259" w:lineRule="auto"/>
      <w:jc w:val="left"/>
      <w:outlineLvl w:val="9"/>
    </w:pPr>
    <w:rPr>
      <w:rFonts w:asciiTheme="majorHAnsi" w:hAnsiTheme="majorHAnsi" w:eastAsiaTheme="majorEastAsia" w:cstheme="majorBidi"/>
      <w:b w:val="0"/>
      <w:bCs w:val="0"/>
      <w:color w:val="2E75B6" w:themeColor="accent1" w:themeShade="BF"/>
      <w:kern w:val="0"/>
      <w:szCs w:val="32"/>
    </w:rPr>
  </w:style>
  <w:style w:type="paragraph" w:styleId="28">
    <w:name w:val="List Paragraph"/>
    <w:basedOn w:val="1"/>
    <w:qFormat/>
    <w:uiPriority w:val="34"/>
    <w:pPr>
      <w:ind w:firstLine="420" w:firstLineChars="200"/>
    </w:pPr>
  </w:style>
  <w:style w:type="character" w:customStyle="1" w:styleId="29">
    <w:name w:val="批注框文本 Char"/>
    <w:basedOn w:val="17"/>
    <w:link w:val="9"/>
    <w:semiHidden/>
    <w:qFormat/>
    <w:uiPriority w:val="99"/>
    <w:rPr>
      <w:sz w:val="18"/>
      <w:szCs w:val="18"/>
    </w:rPr>
  </w:style>
  <w:style w:type="character" w:customStyle="1" w:styleId="30">
    <w:name w:val="批注文字 Char"/>
    <w:basedOn w:val="17"/>
    <w:link w:val="7"/>
    <w:semiHidden/>
    <w:qFormat/>
    <w:uiPriority w:val="99"/>
  </w:style>
  <w:style w:type="character" w:customStyle="1" w:styleId="31">
    <w:name w:val="批注主题 Char"/>
    <w:basedOn w:val="30"/>
    <w:link w:val="14"/>
    <w:semiHidden/>
    <w:qFormat/>
    <w:uiPriority w:val="99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3" Type="http://schemas.openxmlformats.org/officeDocument/2006/relationships/fontTable" Target="fontTable.xml"/><Relationship Id="rId22" Type="http://schemas.openxmlformats.org/officeDocument/2006/relationships/customXml" Target="../customXml/item1.xml"/><Relationship Id="rId21" Type="http://schemas.openxmlformats.org/officeDocument/2006/relationships/numbering" Target="numbering.xml"/><Relationship Id="rId20" Type="http://schemas.openxmlformats.org/officeDocument/2006/relationships/image" Target="media/image16.png"/><Relationship Id="rId2" Type="http://schemas.openxmlformats.org/officeDocument/2006/relationships/settings" Target="settings.xml"/><Relationship Id="rId19" Type="http://schemas.openxmlformats.org/officeDocument/2006/relationships/image" Target="media/image15.png"/><Relationship Id="rId18" Type="http://schemas.openxmlformats.org/officeDocument/2006/relationships/image" Target="media/image14.png"/><Relationship Id="rId17" Type="http://schemas.openxmlformats.org/officeDocument/2006/relationships/image" Target="media/image13.png"/><Relationship Id="rId16" Type="http://schemas.openxmlformats.org/officeDocument/2006/relationships/image" Target="media/image12.png"/><Relationship Id="rId15" Type="http://schemas.openxmlformats.org/officeDocument/2006/relationships/image" Target="media/image11.png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FDB195-6E1F-45FF-9574-F7A897AF66E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8</Pages>
  <Words>737</Words>
  <Characters>790</Characters>
  <Lines>12</Lines>
  <Paragraphs>3</Paragraphs>
  <TotalTime>0</TotalTime>
  <ScaleCrop>false</ScaleCrop>
  <LinksUpToDate>false</LinksUpToDate>
  <CharactersWithSpaces>926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2020-07-17T03:00:00Z</dcterms:created>
  <dc:creator>gdchen</dc:creator>
  <cp:lastModifiedBy>Wendly</cp:lastModifiedBy>
  <dcterms:modified xsi:type="dcterms:W3CDTF">2024-06-11T09:32:40Z</dcterms:modified>
  <cp:revision>2636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E523E492423F4F03BD38E067F42B3A9D_12</vt:lpwstr>
  </property>
</Properties>
</file>