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621" w:rsidRPr="00961621" w:rsidRDefault="00961621" w:rsidP="00961621">
      <w:pPr>
        <w:widowControl/>
        <w:shd w:val="clear" w:color="auto" w:fill="FFFFFF"/>
        <w:wordWrap w:val="0"/>
        <w:spacing w:before="100" w:beforeAutospacing="1" w:line="360" w:lineRule="atLeast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961621">
        <w:rPr>
          <w:rFonts w:ascii="微软雅黑" w:eastAsia="微软雅黑" w:hAnsi="微软雅黑" w:cs="宋体" w:hint="eastAsia"/>
          <w:color w:val="3E3E3E"/>
          <w:kern w:val="0"/>
          <w:sz w:val="20"/>
          <w:szCs w:val="20"/>
        </w:rPr>
        <w:t>感谢老师对阿里巴巴天池大数据竞赛的大力支持，第二场联赛已火热启动，每一场联赛是单独进行并单独有奖项设置滴，如果已参加第一场联赛的同学可以再次报名参加</w:t>
      </w:r>
      <w:r w:rsidRPr="00961621">
        <w:rPr>
          <w:rFonts w:ascii="微软雅黑" w:eastAsia="微软雅黑" w:hAnsi="微软雅黑" w:cs="宋体" w:hint="eastAsia"/>
          <w:b/>
          <w:bCs/>
          <w:color w:val="FF0000"/>
          <w:kern w:val="0"/>
          <w:sz w:val="20"/>
          <w:szCs w:val="20"/>
        </w:rPr>
        <w:t>《资金流入流出预测》</w:t>
      </w:r>
      <w:r w:rsidRPr="00961621">
        <w:rPr>
          <w:rFonts w:ascii="微软雅黑" w:eastAsia="微软雅黑" w:hAnsi="微软雅黑" w:cs="宋体" w:hint="eastAsia"/>
          <w:color w:val="3E3E3E"/>
          <w:kern w:val="0"/>
          <w:sz w:val="20"/>
          <w:szCs w:val="20"/>
        </w:rPr>
        <w:t>，如有兴趣但是错过第一场比赛的同学现在也可以点击链接</w:t>
      </w:r>
      <w:hyperlink r:id="rId6" w:tgtFrame="_blank" w:history="1">
        <w:r w:rsidRPr="00961621">
          <w:rPr>
            <w:rFonts w:ascii="微软雅黑" w:eastAsia="微软雅黑" w:hAnsi="微软雅黑" w:cs="宋体" w:hint="eastAsia"/>
            <w:b/>
            <w:bCs/>
            <w:color w:val="FF0000"/>
            <w:kern w:val="0"/>
            <w:sz w:val="20"/>
          </w:rPr>
          <w:t>http://tianchi.aliyun.com/promotion/goldenleague.html</w:t>
        </w:r>
      </w:hyperlink>
      <w:r w:rsidRPr="00961621">
        <w:rPr>
          <w:rFonts w:ascii="微软雅黑" w:eastAsia="微软雅黑" w:hAnsi="微软雅黑" w:cs="宋体" w:hint="eastAsia"/>
          <w:b/>
          <w:bCs/>
          <w:color w:val="FF0000"/>
          <w:kern w:val="0"/>
          <w:sz w:val="20"/>
          <w:szCs w:val="20"/>
        </w:rPr>
        <w:t xml:space="preserve"> </w:t>
      </w:r>
      <w:r w:rsidRPr="00961621">
        <w:rPr>
          <w:rFonts w:ascii="微软雅黑" w:eastAsia="微软雅黑" w:hAnsi="微软雅黑" w:cs="宋体" w:hint="eastAsia"/>
          <w:color w:val="3E3E3E"/>
          <w:kern w:val="0"/>
          <w:sz w:val="20"/>
          <w:szCs w:val="20"/>
        </w:rPr>
        <w:t>报名参赛哦！</w:t>
      </w:r>
    </w:p>
    <w:p w:rsidR="00961621" w:rsidRPr="00961621" w:rsidRDefault="00961621" w:rsidP="00961621">
      <w:pPr>
        <w:widowControl/>
        <w:shd w:val="clear" w:color="auto" w:fill="FFFFFF"/>
        <w:wordWrap w:val="0"/>
        <w:spacing w:before="100" w:beforeAutospacing="1" w:line="36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微软雅黑" w:eastAsia="微软雅黑" w:hAnsi="微软雅黑" w:cs="宋体" w:hint="eastAsia"/>
          <w:color w:val="3E3E3E"/>
          <w:kern w:val="0"/>
          <w:sz w:val="20"/>
          <w:szCs w:val="20"/>
        </w:rPr>
        <w:t> </w:t>
      </w:r>
    </w:p>
    <w:p w:rsidR="00961621" w:rsidRPr="00961621" w:rsidRDefault="00961621" w:rsidP="00961621">
      <w:pPr>
        <w:widowControl/>
        <w:shd w:val="clear" w:color="auto" w:fill="FFFFFF"/>
        <w:wordWrap w:val="0"/>
        <w:spacing w:before="100" w:beforeAutospacing="1" w:line="36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微软雅黑" w:eastAsia="微软雅黑" w:hAnsi="微软雅黑" w:cs="宋体" w:hint="eastAsia"/>
          <w:b/>
          <w:bCs/>
          <w:color w:val="3E3E3E"/>
          <w:kern w:val="0"/>
          <w:sz w:val="20"/>
          <w:szCs w:val="20"/>
        </w:rPr>
        <w:t>以下是大赛详情，麻烦老师通知感兴趣的同学们参加~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/>
        <w:ind w:firstLine="42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961621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961621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天池大数据竞赛黄金联赛详情：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/>
        <w:ind w:firstLine="42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961621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/>
        <w:ind w:firstLine="42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61621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2015天池大数据竞赛，执移动电商、互联网金融、大数据营销三大热门领域，欲与全球精英一同激活数据能量，让数据引爆新生代力量！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/>
        <w:ind w:firstLine="42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61621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一场学术界的数据狂欢，</w:t>
      </w:r>
      <w:r w:rsidRPr="00961621">
        <w:rPr>
          <w:rFonts w:ascii="微软雅黑" w:eastAsia="微软雅黑" w:hAnsi="微软雅黑" w:cs="宋体" w:hint="eastAsia"/>
          <w:b/>
          <w:bCs/>
          <w:color w:val="FF0000"/>
          <w:kern w:val="0"/>
          <w:sz w:val="28"/>
          <w:szCs w:val="28"/>
        </w:rPr>
        <w:t>我们期待同学们的参与.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 w:line="360" w:lineRule="auto"/>
        <w:ind w:firstLine="42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61621">
        <w:rPr>
          <w:rFonts w:ascii="微软雅黑" w:eastAsia="微软雅黑" w:hAnsi="微软雅黑" w:cs="宋体"/>
          <w:color w:val="1F497D"/>
          <w:kern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alt="" style="width:424.5pt;height:207pt"/>
        </w:pic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/>
        <w:ind w:firstLine="42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61621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详情猛戳：</w:t>
      </w:r>
      <w:hyperlink r:id="rId7" w:tgtFrame="_blank" w:history="1">
        <w:r w:rsidRPr="00961621">
          <w:rPr>
            <w:rFonts w:ascii="宋体" w:eastAsia="宋体" w:hAnsi="宋体" w:cs="宋体"/>
            <w:color w:val="3894C1"/>
            <w:kern w:val="0"/>
            <w:sz w:val="22"/>
          </w:rPr>
          <w:t>http://tianchi.aliyun.com/promotion/goldenleague.html</w:t>
        </w:r>
      </w:hyperlink>
    </w:p>
    <w:p w:rsidR="00961621" w:rsidRPr="00961621" w:rsidRDefault="00961621" w:rsidP="00961621">
      <w:pPr>
        <w:widowControl/>
        <w:wordWrap w:val="0"/>
        <w:spacing w:before="100" w:beforeAutospacing="1" w:after="100" w:afterAutospacing="1"/>
        <w:ind w:leftChars="200" w:left="42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61621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《资金流入流出预测》报名时间：</w:t>
      </w:r>
      <w:r w:rsidRPr="00961621">
        <w:rPr>
          <w:rFonts w:ascii="微软雅黑" w:eastAsia="微软雅黑" w:hAnsi="微软雅黑" w:cs="宋体" w:hint="eastAsia"/>
          <w:b/>
          <w:bCs/>
          <w:color w:val="FF0000"/>
          <w:kern w:val="0"/>
          <w:sz w:val="24"/>
          <w:szCs w:val="24"/>
        </w:rPr>
        <w:t>5月12日—6月9日0点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61621">
        <w:rPr>
          <w:rFonts w:ascii="宋体" w:eastAsia="宋体" w:hAnsi="宋体" w:cs="宋体"/>
          <w:b/>
          <w:bCs/>
          <w:color w:val="1F497D"/>
          <w:kern w:val="0"/>
          <w:sz w:val="24"/>
          <w:szCs w:val="24"/>
        </w:rPr>
        <w:t> 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961621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2015天池黄金联赛《资金流入流出预测》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 w:line="360" w:lineRule="auto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961621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一、赛题简介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/>
        <w:ind w:firstLine="42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61621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蚂蚁金服拥有上亿会员和丰富的资金流入流出的业务场景，海量互联网金融用户的资金行为是金融创新带来的新现象，给传统的资金管理提出了新挑战。在既要尽量控制流动性风险，又要满足蚂蚁金服日常业务运转的情况下，预测资金的流入流出就越来越重要。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/>
        <w:ind w:firstLine="42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61621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本次大赛提供了大量蚂蚁金服用户的资金流入流出的行为数据，数据背景丰富，参赛者需要根据历史情况，深入挖掘资金变化趋势，探索资金内在波动规律，多维度的来诠释互联网金融时代下的资金走向，为未来资金流入流出做出精准预</w:t>
      </w:r>
      <w:r w:rsidRPr="00961621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lastRenderedPageBreak/>
        <w:t>测。（赛题详情请点击：</w:t>
      </w:r>
      <w:hyperlink r:id="rId8" w:tgtFrame="_blank" w:history="1">
        <w:r w:rsidRPr="00961621">
          <w:rPr>
            <w:rFonts w:ascii="微软雅黑" w:eastAsia="微软雅黑" w:hAnsi="微软雅黑" w:cs="宋体" w:hint="eastAsia"/>
            <w:color w:val="3894C1"/>
            <w:kern w:val="0"/>
            <w:sz w:val="24"/>
            <w:szCs w:val="24"/>
          </w:rPr>
          <w:t>http://tianchi.aliyun.com/competition/information.htm?spm=5176.100067.5678.2.1HeCDf&amp;raceId=1</w:t>
        </w:r>
      </w:hyperlink>
      <w:r w:rsidRPr="00961621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）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 w:line="360" w:lineRule="auto"/>
        <w:jc w:val="left"/>
        <w:outlineLvl w:val="2"/>
        <w:rPr>
          <w:rFonts w:ascii="宋体" w:eastAsia="宋体" w:hAnsi="宋体" w:cs="宋体"/>
          <w:b/>
          <w:bCs/>
          <w:color w:val="000000"/>
          <w:kern w:val="0"/>
          <w:sz w:val="27"/>
          <w:szCs w:val="27"/>
        </w:rPr>
      </w:pPr>
      <w:r w:rsidRPr="00961621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二、赛制安排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 w:line="360" w:lineRule="auto"/>
        <w:ind w:left="840" w:hanging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Wingdings" w:eastAsia="宋体" w:hAnsi="Wingdings" w:cs="宋体"/>
          <w:color w:val="000000"/>
          <w:kern w:val="0"/>
          <w:szCs w:val="21"/>
        </w:rPr>
        <w:t></w:t>
      </w:r>
      <w:r w:rsidRPr="00961621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 xml:space="preserve">  </w:t>
      </w:r>
      <w:r w:rsidRPr="00961621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第一赛季，5月12日—6月9日</w:t>
      </w:r>
    </w:p>
    <w:p w:rsidR="00961621" w:rsidRPr="00961621" w:rsidRDefault="00961621" w:rsidP="00961621">
      <w:pPr>
        <w:widowControl/>
        <w:wordWrap w:val="0"/>
        <w:spacing w:line="360" w:lineRule="auto"/>
        <w:ind w:left="1260" w:right="119" w:hanging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Wingdings" w:eastAsia="宋体" w:hAnsi="Wingdings" w:cs="宋体" w:hint="eastAsia"/>
          <w:color w:val="000000"/>
          <w:kern w:val="0"/>
          <w:szCs w:val="21"/>
        </w:rPr>
        <w:pict>
          <v:shape id="_x0000_i1026" type="#_x0000_t75" alt="*" style="width:8.25pt;height:8.25pt"/>
        </w:pict>
      </w:r>
      <w:r w:rsidRPr="00961621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 xml:space="preserve">  </w:t>
      </w: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t>可下载3w用户的数据，并在本地调试算法，提交结果；若队伍一天内多次提交结果，新结果版本将覆盖原版本；</w:t>
      </w:r>
    </w:p>
    <w:p w:rsidR="00961621" w:rsidRPr="00961621" w:rsidRDefault="00961621" w:rsidP="00961621">
      <w:pPr>
        <w:widowControl/>
        <w:wordWrap w:val="0"/>
        <w:spacing w:line="360" w:lineRule="auto"/>
        <w:ind w:left="1260" w:right="119" w:hanging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Wingdings" w:eastAsia="宋体" w:hAnsi="Wingdings" w:cs="宋体" w:hint="eastAsia"/>
          <w:color w:val="000000"/>
          <w:kern w:val="0"/>
          <w:szCs w:val="21"/>
        </w:rPr>
        <w:pict>
          <v:shape id="_x0000_i1027" type="#_x0000_t75" alt="*" style="width:8.25pt;height:8.25pt"/>
        </w:pict>
      </w:r>
      <w:r w:rsidRPr="00961621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 xml:space="preserve">  </w:t>
      </w: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t>5月22日起提供每天1次的评测和排名机会，提交截止时间为每天的23点59分，次日更新排行榜， 按照评测指标得分从高到低排序；排行榜将选择选手在本阶段的历史最优成绩进行排名展示；</w:t>
      </w:r>
    </w:p>
    <w:p w:rsidR="00961621" w:rsidRPr="00961621" w:rsidRDefault="00961621" w:rsidP="00961621">
      <w:pPr>
        <w:widowControl/>
        <w:wordWrap w:val="0"/>
        <w:spacing w:line="360" w:lineRule="auto"/>
        <w:ind w:left="1260" w:right="119" w:hanging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Wingdings" w:eastAsia="宋体" w:hAnsi="Wingdings" w:cs="宋体" w:hint="eastAsia"/>
          <w:color w:val="000000"/>
          <w:kern w:val="0"/>
          <w:szCs w:val="21"/>
        </w:rPr>
        <w:pict>
          <v:shape id="_x0000_i1028" type="#_x0000_t75" alt="*" style="width:8.25pt;height:8.25pt"/>
        </w:pict>
      </w:r>
      <w:r w:rsidRPr="00961621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 xml:space="preserve">  </w:t>
      </w: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t>6月5日将进行一次数据切换，排行榜取6月5日之后成绩排名；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 w:line="360" w:lineRule="auto"/>
        <w:ind w:left="1260" w:hanging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Wingdings" w:eastAsia="宋体" w:hAnsi="Wingdings" w:cs="宋体" w:hint="eastAsia"/>
          <w:color w:val="000000"/>
          <w:kern w:val="0"/>
          <w:szCs w:val="21"/>
        </w:rPr>
        <w:pict>
          <v:shape id="_x0000_i1029" type="#_x0000_t75" alt="*" style="width:8.25pt;height:8.25pt"/>
        </w:pict>
      </w:r>
      <w:r w:rsidRPr="00961621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 xml:space="preserve">  </w:t>
      </w: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t>第一赛季截止时，最好成绩排名</w:t>
      </w:r>
      <w:r w:rsidRPr="00961621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</w:rPr>
        <w:t>前500名</w:t>
      </w: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t>的队伍进入第二赛季；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 w:line="360" w:lineRule="auto"/>
        <w:ind w:left="840" w:hanging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Wingdings" w:eastAsia="宋体" w:hAnsi="Wingdings" w:cs="宋体"/>
          <w:color w:val="000000"/>
          <w:kern w:val="0"/>
          <w:szCs w:val="21"/>
        </w:rPr>
        <w:t></w:t>
      </w:r>
      <w:r w:rsidRPr="00961621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 xml:space="preserve">  </w:t>
      </w:r>
      <w:r w:rsidRPr="00961621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第二赛季，6月19日-7月9日</w:t>
      </w:r>
    </w:p>
    <w:p w:rsidR="00961621" w:rsidRPr="00961621" w:rsidRDefault="00961621" w:rsidP="00961621">
      <w:pPr>
        <w:widowControl/>
        <w:wordWrap w:val="0"/>
        <w:spacing w:line="360" w:lineRule="auto"/>
        <w:ind w:left="1260" w:rightChars="57" w:right="120" w:hanging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Wingdings" w:eastAsia="宋体" w:hAnsi="Wingdings" w:cs="宋体" w:hint="eastAsia"/>
          <w:color w:val="000000"/>
          <w:kern w:val="0"/>
          <w:szCs w:val="21"/>
        </w:rPr>
        <w:pict>
          <v:shape id="_x0000_i1030" type="#_x0000_t75" alt="*" style="width:8.25pt;height:8.25pt"/>
        </w:pict>
      </w:r>
      <w:r w:rsidRPr="00961621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 xml:space="preserve">  </w:t>
      </w: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t>第二赛季分为2个阶段：</w:t>
      </w:r>
    </w:p>
    <w:p w:rsidR="00961621" w:rsidRPr="00961621" w:rsidRDefault="00961621" w:rsidP="00961621">
      <w:pPr>
        <w:widowControl/>
        <w:wordWrap w:val="0"/>
        <w:spacing w:line="360" w:lineRule="auto"/>
        <w:ind w:leftChars="600" w:left="1260" w:rightChars="57" w:right="1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t>1）Part 1，6月19日-7月2日， Part 1截止时，最好成绩排名</w:t>
      </w:r>
      <w:r w:rsidRPr="00961621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</w:rPr>
        <w:t>前200名</w:t>
      </w: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t>的队伍进入Part 2；</w:t>
      </w:r>
    </w:p>
    <w:p w:rsidR="00961621" w:rsidRPr="00961621" w:rsidRDefault="00961621" w:rsidP="00961621">
      <w:pPr>
        <w:widowControl/>
        <w:wordWrap w:val="0"/>
        <w:spacing w:line="360" w:lineRule="auto"/>
        <w:ind w:leftChars="600" w:left="126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t>2）Part 2，7月3日-7月9日， Part 2截止时，最好成绩排名</w:t>
      </w:r>
      <w:r w:rsidRPr="00961621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</w:rPr>
        <w:t>前5名</w:t>
      </w: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t>的队伍将受邀参加总决赛答辩；</w:t>
      </w:r>
    </w:p>
    <w:p w:rsidR="00961621" w:rsidRPr="00961621" w:rsidRDefault="00961621" w:rsidP="00961621">
      <w:pPr>
        <w:widowControl/>
        <w:wordWrap w:val="0"/>
        <w:spacing w:line="360" w:lineRule="auto"/>
        <w:ind w:left="1260" w:hanging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Wingdings" w:eastAsia="宋体" w:hAnsi="Wingdings" w:cs="宋体" w:hint="eastAsia"/>
          <w:color w:val="000000"/>
          <w:kern w:val="0"/>
          <w:sz w:val="15"/>
          <w:szCs w:val="15"/>
        </w:rPr>
        <w:pict>
          <v:shape id="_x0000_i1031" type="#_x0000_t75" alt="*" style="width:5.25pt;height:5.25pt"/>
        </w:pict>
      </w:r>
      <w:r w:rsidRPr="00961621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 xml:space="preserve">   </w:t>
      </w: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t>Part 1</w:t>
      </w:r>
      <w:r w:rsidRPr="00961621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数据为10w用户的数据； Part2 换一批等量用户的数据</w:t>
      </w:r>
    </w:p>
    <w:p w:rsidR="00961621" w:rsidRPr="00961621" w:rsidRDefault="00961621" w:rsidP="00961621">
      <w:pPr>
        <w:widowControl/>
        <w:wordWrap w:val="0"/>
        <w:spacing w:line="360" w:lineRule="auto"/>
        <w:ind w:left="1260" w:hanging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Wingdings" w:eastAsia="宋体" w:hAnsi="Wingdings" w:cs="宋体" w:hint="eastAsia"/>
          <w:color w:val="000000"/>
          <w:kern w:val="0"/>
          <w:sz w:val="15"/>
          <w:szCs w:val="15"/>
        </w:rPr>
        <w:pict>
          <v:shape id="_x0000_i1032" type="#_x0000_t75" alt="*" style="width:5.25pt;height:5.25pt"/>
        </w:pict>
      </w:r>
      <w:r w:rsidRPr="00961621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 xml:space="preserve">   </w:t>
      </w: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t>入围选手需登录天池平台，访问和使用海量淘宝数据，并利用ODPS的Map&amp;Reduce、SQL及各种平台集成的机器学习算法包调试模型，提交结果；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 w:line="360" w:lineRule="auto"/>
        <w:ind w:left="1260" w:hanging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Wingdings" w:eastAsia="宋体" w:hAnsi="Wingdings" w:cs="宋体" w:hint="eastAsia"/>
          <w:color w:val="000000"/>
          <w:kern w:val="0"/>
          <w:szCs w:val="21"/>
        </w:rPr>
        <w:pict>
          <v:shape id="_x0000_i1033" type="#_x0000_t75" alt="*" style="width:8.25pt;height:8.25pt"/>
        </w:pict>
      </w:r>
      <w:r w:rsidRPr="00961621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 xml:space="preserve">  </w:t>
      </w: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t>第二赛季提供每天1次的评测机会，提交截止时间为每天的23点59分，次日更新排行榜， 按照评测指标得分从高到低排序；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 w:line="360" w:lineRule="auto"/>
        <w:ind w:left="840" w:hanging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Wingdings" w:eastAsia="宋体" w:hAnsi="Wingdings" w:cs="宋体"/>
          <w:color w:val="000000"/>
          <w:kern w:val="0"/>
          <w:szCs w:val="21"/>
        </w:rPr>
        <w:t></w:t>
      </w:r>
      <w:r w:rsidRPr="00961621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 xml:space="preserve">  </w:t>
      </w:r>
      <w:r w:rsidRPr="00961621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决赛答辩，7月下旬</w:t>
      </w:r>
    </w:p>
    <w:p w:rsidR="00961621" w:rsidRPr="00961621" w:rsidRDefault="00961621" w:rsidP="00961621">
      <w:pPr>
        <w:widowControl/>
        <w:wordWrap w:val="0"/>
        <w:spacing w:line="360" w:lineRule="auto"/>
        <w:ind w:left="1260" w:hanging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Wingdings" w:eastAsia="宋体" w:hAnsi="Wingdings" w:cs="宋体" w:hint="eastAsia"/>
          <w:color w:val="000000"/>
          <w:kern w:val="0"/>
          <w:szCs w:val="21"/>
        </w:rPr>
        <w:pict>
          <v:shape id="_x0000_i1034" type="#_x0000_t75" alt="*" style="width:8.25pt;height:8.25pt"/>
        </w:pict>
      </w:r>
      <w:r w:rsidRPr="00961621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 xml:space="preserve">  </w:t>
      </w: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t>参与答辩队伍需提前准备评审材料；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 w:line="360" w:lineRule="auto"/>
        <w:ind w:left="1260" w:hanging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Wingdings" w:eastAsia="宋体" w:hAnsi="Wingdings" w:cs="宋体" w:hint="eastAsia"/>
          <w:color w:val="000000"/>
          <w:kern w:val="0"/>
          <w:szCs w:val="21"/>
        </w:rPr>
        <w:pict>
          <v:shape id="_x0000_i1035" type="#_x0000_t75" alt="*" style="width:8.25pt;height:8.25pt"/>
        </w:pict>
      </w:r>
      <w:r w:rsidRPr="00961621">
        <w:rPr>
          <w:rFonts w:ascii="Times New Roman" w:eastAsia="宋体" w:hAnsi="Times New Roman" w:cs="Times New Roman"/>
          <w:color w:val="000000"/>
          <w:kern w:val="0"/>
          <w:sz w:val="14"/>
          <w:szCs w:val="14"/>
        </w:rPr>
        <w:t xml:space="preserve">  </w:t>
      </w:r>
      <w:r w:rsidRPr="00961621">
        <w:rPr>
          <w:rFonts w:ascii="微软雅黑" w:eastAsia="微软雅黑" w:hAnsi="微软雅黑" w:cs="宋体" w:hint="eastAsia"/>
          <w:color w:val="333333"/>
          <w:kern w:val="0"/>
          <w:szCs w:val="21"/>
        </w:rPr>
        <w:t>答辩现场根据参赛队的算法原理、历史成绩、评委打分，角逐出冠亚季军，颁发奖金及证书。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 w:line="360" w:lineRule="auto"/>
        <w:jc w:val="left"/>
        <w:outlineLvl w:val="2"/>
        <w:rPr>
          <w:rFonts w:ascii="宋体" w:eastAsia="宋体" w:hAnsi="宋体" w:cs="宋体" w:hint="eastAsia"/>
          <w:b/>
          <w:bCs/>
          <w:color w:val="000000"/>
          <w:kern w:val="0"/>
          <w:sz w:val="27"/>
          <w:szCs w:val="27"/>
        </w:rPr>
      </w:pPr>
      <w:r w:rsidRPr="00961621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三、参赛对象</w:t>
      </w:r>
    </w:p>
    <w:p w:rsidR="00961621" w:rsidRPr="00961621" w:rsidRDefault="00961621" w:rsidP="00961621">
      <w:pPr>
        <w:widowControl/>
        <w:wordWrap w:val="0"/>
        <w:spacing w:line="360" w:lineRule="auto"/>
        <w:ind w:leftChars="200" w:left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t>全日制高校（研究院所）学生、老师及科研人员</w:t>
      </w:r>
    </w:p>
    <w:p w:rsidR="00961621" w:rsidRPr="00961621" w:rsidRDefault="00961621" w:rsidP="00961621">
      <w:pPr>
        <w:widowControl/>
        <w:wordWrap w:val="0"/>
        <w:spacing w:before="100" w:beforeAutospacing="1" w:line="360" w:lineRule="auto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Calibri" w:eastAsia="宋体" w:hAnsi="Calibri" w:cs="宋体"/>
          <w:color w:val="000000"/>
          <w:kern w:val="0"/>
          <w:szCs w:val="21"/>
        </w:rPr>
        <w:t> 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 w:line="360" w:lineRule="auto"/>
        <w:jc w:val="left"/>
        <w:outlineLvl w:val="2"/>
        <w:rPr>
          <w:rFonts w:ascii="宋体" w:eastAsia="宋体" w:hAnsi="宋体" w:cs="宋体" w:hint="eastAsia"/>
          <w:b/>
          <w:bCs/>
          <w:color w:val="000000"/>
          <w:kern w:val="0"/>
          <w:sz w:val="27"/>
          <w:szCs w:val="27"/>
        </w:rPr>
      </w:pPr>
      <w:r w:rsidRPr="00961621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四、组队规则</w:t>
      </w:r>
    </w:p>
    <w:p w:rsidR="00961621" w:rsidRPr="00961621" w:rsidRDefault="00961621" w:rsidP="00961621">
      <w:pPr>
        <w:widowControl/>
        <w:wordWrap w:val="0"/>
        <w:spacing w:line="360" w:lineRule="auto"/>
        <w:ind w:leftChars="200" w:left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t>参赛队伍可以是单人组队，或者自由组合，但是最多不超过三人。</w:t>
      </w:r>
    </w:p>
    <w:p w:rsidR="00961621" w:rsidRPr="00961621" w:rsidRDefault="00961621" w:rsidP="00961621">
      <w:pPr>
        <w:widowControl/>
        <w:wordWrap w:val="0"/>
        <w:spacing w:line="360" w:lineRule="auto"/>
        <w:ind w:leftChars="200" w:left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注： </w:t>
      </w: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br/>
        <w:t xml:space="preserve">1. 每人只能参加一支队伍； </w:t>
      </w: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br/>
        <w:t xml:space="preserve">2. 保证参赛队员报名信息准确有效，否则会被取消参赛资格及激励； </w:t>
      </w: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br/>
        <w:t xml:space="preserve">3. 组队信息于第一赛季结束时截止变更； </w:t>
      </w: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br/>
      </w: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lastRenderedPageBreak/>
        <w:t xml:space="preserve">4. 报名时间：只要在2015年6月9日0:00（第一赛季截止）之前报名即可； </w:t>
      </w: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br/>
        <w:t>5. 报名方式：用淘宝或阿里云账号登入官网，完成个人信息注册，即可报名参赛；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 w:line="360" w:lineRule="auto"/>
        <w:jc w:val="left"/>
        <w:outlineLvl w:val="2"/>
        <w:rPr>
          <w:rFonts w:ascii="宋体" w:eastAsia="宋体" w:hAnsi="宋体" w:cs="宋体" w:hint="eastAsia"/>
          <w:b/>
          <w:bCs/>
          <w:color w:val="000000"/>
          <w:kern w:val="0"/>
          <w:sz w:val="27"/>
          <w:szCs w:val="27"/>
        </w:rPr>
      </w:pPr>
      <w:r w:rsidRPr="00961621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五、奖项设置：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/>
        <w:ind w:leftChars="200" w:left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冠军</w:t>
      </w:r>
      <w:r w:rsidRPr="00961621">
        <w:rPr>
          <w:rFonts w:ascii="微软雅黑" w:eastAsia="微软雅黑" w:hAnsi="微软雅黑" w:cs="宋体" w:hint="eastAsia"/>
          <w:color w:val="333333"/>
          <w:kern w:val="0"/>
          <w:szCs w:val="21"/>
        </w:rPr>
        <w:t>：1支队伍，奖金叁拾万</w:t>
      </w: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t>，颁发获奖证书</w:t>
      </w:r>
      <w:r w:rsidRPr="00961621">
        <w:rPr>
          <w:rFonts w:ascii="微软雅黑" w:eastAsia="微软雅黑" w:hAnsi="微软雅黑" w:cs="宋体" w:hint="eastAsia"/>
          <w:color w:val="333333"/>
          <w:kern w:val="0"/>
          <w:szCs w:val="21"/>
        </w:rPr>
        <w:br/>
      </w:r>
      <w:r w:rsidRPr="00961621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亚军</w:t>
      </w:r>
      <w:r w:rsidRPr="00961621">
        <w:rPr>
          <w:rFonts w:ascii="微软雅黑" w:eastAsia="微软雅黑" w:hAnsi="微软雅黑" w:cs="宋体" w:hint="eastAsia"/>
          <w:color w:val="333333"/>
          <w:kern w:val="0"/>
          <w:szCs w:val="21"/>
        </w:rPr>
        <w:t>：1支队伍，奖金伍万</w:t>
      </w: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t>，颁发获奖证书</w:t>
      </w:r>
      <w:r w:rsidRPr="00961621">
        <w:rPr>
          <w:rFonts w:ascii="微软雅黑" w:eastAsia="微软雅黑" w:hAnsi="微软雅黑" w:cs="宋体" w:hint="eastAsia"/>
          <w:color w:val="333333"/>
          <w:kern w:val="0"/>
          <w:szCs w:val="21"/>
        </w:rPr>
        <w:br/>
      </w:r>
      <w:r w:rsidRPr="00961621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季军</w:t>
      </w:r>
      <w:r w:rsidRPr="00961621">
        <w:rPr>
          <w:rFonts w:ascii="微软雅黑" w:eastAsia="微软雅黑" w:hAnsi="微软雅黑" w:cs="宋体" w:hint="eastAsia"/>
          <w:color w:val="333333"/>
          <w:kern w:val="0"/>
          <w:szCs w:val="21"/>
        </w:rPr>
        <w:t>：1支队伍，奖金贰万</w:t>
      </w: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t>，颁发获奖证书</w:t>
      </w:r>
      <w:r w:rsidRPr="00961621">
        <w:rPr>
          <w:rFonts w:ascii="微软雅黑" w:eastAsia="微软雅黑" w:hAnsi="微软雅黑" w:cs="宋体" w:hint="eastAsia"/>
          <w:color w:val="333333"/>
          <w:kern w:val="0"/>
          <w:szCs w:val="21"/>
        </w:rPr>
        <w:br/>
        <w:t>（上述奖项以总决赛答辩的最终名次决定，Top10主要参赛选手可直接入围阿里校招终面）</w:t>
      </w:r>
    </w:p>
    <w:p w:rsidR="00961621" w:rsidRPr="00961621" w:rsidRDefault="00961621" w:rsidP="00961621">
      <w:pPr>
        <w:widowControl/>
        <w:wordWrap w:val="0"/>
        <w:ind w:leftChars="200" w:left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周星星</w:t>
      </w:r>
      <w:r w:rsidRPr="00961621">
        <w:rPr>
          <w:rFonts w:ascii="微软雅黑" w:eastAsia="微软雅黑" w:hAnsi="微软雅黑" w:cs="宋体" w:hint="eastAsia"/>
          <w:color w:val="333333"/>
          <w:kern w:val="0"/>
          <w:szCs w:val="21"/>
        </w:rPr>
        <w:t>：自大赛排行榜开榜起，每周一榜单排名第一的团队将成为周星星，其队员可获得天池礼品一份；</w:t>
      </w:r>
    </w:p>
    <w:p w:rsidR="00961621" w:rsidRPr="00961621" w:rsidRDefault="00961621" w:rsidP="00961621">
      <w:pPr>
        <w:widowControl/>
        <w:wordWrap w:val="0"/>
        <w:ind w:leftChars="200" w:left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极客奖</w:t>
      </w:r>
      <w:r w:rsidRPr="00961621">
        <w:rPr>
          <w:rFonts w:ascii="微软雅黑" w:eastAsia="微软雅黑" w:hAnsi="微软雅黑" w:cs="宋体" w:hint="eastAsia"/>
          <w:color w:val="333333"/>
          <w:kern w:val="0"/>
          <w:szCs w:val="21"/>
        </w:rPr>
        <w:t>：总决赛排名Top50选手获得极客奖证书，收获：</w:t>
      </w:r>
    </w:p>
    <w:p w:rsidR="00961621" w:rsidRPr="00961621" w:rsidRDefault="00961621" w:rsidP="00961621">
      <w:pPr>
        <w:widowControl/>
        <w:wordWrap w:val="0"/>
        <w:ind w:leftChars="200" w:left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微软雅黑" w:eastAsia="微软雅黑" w:hAnsi="微软雅黑" w:cs="宋体" w:hint="eastAsia"/>
          <w:color w:val="333333"/>
          <w:kern w:val="0"/>
          <w:szCs w:val="21"/>
        </w:rPr>
        <w:t>1）入围</w:t>
      </w:r>
      <w:r w:rsidRPr="00961621">
        <w:rPr>
          <w:rFonts w:ascii="微软雅黑" w:eastAsia="微软雅黑" w:hAnsi="微软雅黑" w:cs="宋体" w:hint="eastAsia"/>
          <w:color w:val="333333"/>
          <w:kern w:val="0"/>
        </w:rPr>
        <w:t>阿里巴巴校园招聘绿色通道</w:t>
      </w:r>
      <w:r w:rsidRPr="00961621">
        <w:rPr>
          <w:rFonts w:ascii="微软雅黑" w:eastAsia="微软雅黑" w:hAnsi="微软雅黑" w:cs="宋体" w:hint="eastAsia"/>
          <w:color w:val="333333"/>
          <w:kern w:val="0"/>
          <w:szCs w:val="21"/>
        </w:rPr>
        <w:t>(即招聘流程省略简历筛选及笔试筛选阶段，直接进入面试阶段) ，在校期间均有效；</w:t>
      </w:r>
    </w:p>
    <w:p w:rsidR="00961621" w:rsidRPr="00961621" w:rsidRDefault="00961621" w:rsidP="00961621">
      <w:pPr>
        <w:widowControl/>
        <w:wordWrap w:val="0"/>
        <w:spacing w:after="240"/>
        <w:ind w:leftChars="200" w:left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微软雅黑" w:eastAsia="微软雅黑" w:hAnsi="微软雅黑" w:cs="宋体" w:hint="eastAsia"/>
          <w:color w:val="333333"/>
          <w:kern w:val="0"/>
          <w:szCs w:val="21"/>
        </w:rPr>
        <w:t>2）获得风投机构深度关注，有机会成为明星项目创业合伙人。</w:t>
      </w:r>
    </w:p>
    <w:p w:rsidR="00961621" w:rsidRPr="00961621" w:rsidRDefault="00961621" w:rsidP="00961621">
      <w:pPr>
        <w:widowControl/>
        <w:wordWrap w:val="0"/>
        <w:spacing w:before="100" w:beforeAutospacing="1" w:line="400" w:lineRule="exac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六、主办单位</w:t>
      </w:r>
    </w:p>
    <w:p w:rsidR="00961621" w:rsidRPr="00961621" w:rsidRDefault="00961621" w:rsidP="00961621">
      <w:pPr>
        <w:widowControl/>
        <w:shd w:val="clear" w:color="auto" w:fill="FFFFFF"/>
        <w:wordWrap w:val="0"/>
        <w:spacing w:line="600" w:lineRule="atLeast"/>
        <w:ind w:leftChars="200" w:left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961621">
        <w:rPr>
          <w:rFonts w:ascii="微软雅黑" w:eastAsia="微软雅黑" w:hAnsi="微软雅黑" w:cs="宋体" w:hint="eastAsia"/>
          <w:color w:val="333333"/>
          <w:kern w:val="0"/>
          <w:szCs w:val="21"/>
        </w:rPr>
        <w:t>阿里云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/>
        <w:ind w:leftChars="200" w:left="42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961621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更多活动官方信息，请点击：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/>
        <w:ind w:leftChars="200" w:left="42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61621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大赛报名：</w:t>
      </w:r>
      <w:hyperlink r:id="rId9" w:tgtFrame="_blank" w:history="1">
        <w:r w:rsidRPr="00961621">
          <w:rPr>
            <w:rFonts w:ascii="宋体" w:eastAsia="宋体" w:hAnsi="宋体" w:cs="宋体"/>
            <w:color w:val="3894C1"/>
            <w:kern w:val="0"/>
            <w:sz w:val="22"/>
          </w:rPr>
          <w:t>http://tianchi.aliyun.com/promotion/goldenleague.html</w:t>
        </w:r>
      </w:hyperlink>
    </w:p>
    <w:p w:rsidR="00961621" w:rsidRPr="00961621" w:rsidRDefault="00961621" w:rsidP="00961621">
      <w:pPr>
        <w:widowControl/>
        <w:wordWrap w:val="0"/>
        <w:spacing w:before="100" w:beforeAutospacing="1" w:after="100" w:afterAutospacing="1"/>
        <w:ind w:leftChars="200" w:left="42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61621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大赛微博</w:t>
      </w:r>
      <w:r w:rsidRPr="00961621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：</w:t>
      </w:r>
      <w:hyperlink r:id="rId10" w:tgtFrame="_blank" w:history="1">
        <w:r w:rsidRPr="00961621">
          <w:rPr>
            <w:rFonts w:ascii="Arial" w:eastAsia="宋体" w:hAnsi="Arial" w:cs="Arial"/>
            <w:color w:val="6097D6"/>
            <w:kern w:val="0"/>
            <w:sz w:val="24"/>
            <w:szCs w:val="24"/>
          </w:rPr>
          <w:t>http://weibo.com/u/5454349146</w:t>
        </w:r>
      </w:hyperlink>
    </w:p>
    <w:p w:rsidR="00961621" w:rsidRPr="00961621" w:rsidRDefault="00961621" w:rsidP="00961621">
      <w:pPr>
        <w:widowControl/>
        <w:shd w:val="clear" w:color="auto" w:fill="FFFFFF"/>
        <w:wordWrap w:val="0"/>
        <w:ind w:leftChars="200" w:left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961621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lastRenderedPageBreak/>
        <w:t>官方旺旺群：</w:t>
      </w:r>
      <w:r w:rsidRPr="00961621">
        <w:rPr>
          <w:rFonts w:ascii="微软雅黑" w:eastAsia="微软雅黑" w:hAnsi="微软雅黑" w:cs="宋体" w:hint="eastAsia"/>
          <w:color w:val="000000"/>
          <w:kern w:val="0"/>
          <w:szCs w:val="21"/>
        </w:rPr>
        <w:t>924358681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/>
        <w:ind w:leftChars="200" w:left="42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961621">
        <w:rPr>
          <w:rFonts w:ascii="微软雅黑" w:eastAsia="微软雅黑" w:hAnsi="微软雅黑" w:cs="宋体" w:hint="eastAsia"/>
          <w:b/>
          <w:bCs/>
          <w:color w:val="FF0000"/>
          <w:kern w:val="0"/>
          <w:sz w:val="24"/>
          <w:szCs w:val="24"/>
        </w:rPr>
        <w:t> 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/>
        <w:ind w:leftChars="200" w:left="42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61621">
        <w:rPr>
          <w:rFonts w:ascii="微软雅黑" w:eastAsia="微软雅黑" w:hAnsi="微软雅黑" w:cs="宋体" w:hint="eastAsia"/>
          <w:b/>
          <w:bCs/>
          <w:color w:val="FF0000"/>
          <w:kern w:val="0"/>
          <w:sz w:val="24"/>
          <w:szCs w:val="24"/>
        </w:rPr>
        <w:t>期待与同学们在大数据上相遇。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/>
        <w:ind w:leftChars="200" w:left="42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61621">
        <w:rPr>
          <w:rFonts w:ascii="微软雅黑" w:eastAsia="微软雅黑" w:hAnsi="微软雅黑" w:cs="宋体" w:hint="eastAsia"/>
          <w:b/>
          <w:bCs/>
          <w:color w:val="FF0000"/>
          <w:kern w:val="0"/>
          <w:sz w:val="24"/>
          <w:szCs w:val="24"/>
        </w:rPr>
        <w:t>此致！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61621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 </w:t>
      </w:r>
    </w:p>
    <w:p w:rsidR="00961621" w:rsidRPr="00961621" w:rsidRDefault="00961621" w:rsidP="00961621">
      <w:pPr>
        <w:widowControl/>
        <w:wordWrap w:val="0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61621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【天池大数据竞赛组委会】</w:t>
      </w:r>
    </w:p>
    <w:p w:rsidR="006F2E03" w:rsidRDefault="006F2E03"/>
    <w:sectPr w:rsidR="006F2E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E03" w:rsidRDefault="006F2E03" w:rsidP="00961621">
      <w:r>
        <w:separator/>
      </w:r>
    </w:p>
  </w:endnote>
  <w:endnote w:type="continuationSeparator" w:id="1">
    <w:p w:rsidR="006F2E03" w:rsidRDefault="006F2E03" w:rsidP="009616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E03" w:rsidRDefault="006F2E03" w:rsidP="00961621">
      <w:r>
        <w:separator/>
      </w:r>
    </w:p>
  </w:footnote>
  <w:footnote w:type="continuationSeparator" w:id="1">
    <w:p w:rsidR="006F2E03" w:rsidRDefault="006F2E03" w:rsidP="009616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1621"/>
    <w:rsid w:val="006F2E03"/>
    <w:rsid w:val="00961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96162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616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6162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616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61621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961621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961621"/>
    <w:rPr>
      <w:strike w:val="0"/>
      <w:dstrike w:val="0"/>
      <w:color w:val="3894C1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9616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fault">
    <w:name w:val="default"/>
    <w:basedOn w:val="a"/>
    <w:rsid w:val="009616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1"/>
    <w:basedOn w:val="a"/>
    <w:rsid w:val="009616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tr-left">
    <w:name w:val="intr-left"/>
    <w:basedOn w:val="a"/>
    <w:rsid w:val="009616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intr-wan">
    <w:name w:val="intr-wan"/>
    <w:basedOn w:val="a0"/>
    <w:rsid w:val="00961621"/>
  </w:style>
  <w:style w:type="paragraph" w:customStyle="1" w:styleId="list-p">
    <w:name w:val="list-p"/>
    <w:basedOn w:val="a"/>
    <w:rsid w:val="009616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8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anchi.aliyun.com/competition/information.htm?spm=5176.100067.5678.2.1HeCDf&amp;raceId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ianchi.aliyun.com/promotion/goldenleague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ianchi.aliyun.com/promotion/goldenleague.htm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eibo.com/u/545434914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tianchi.aliyun.com/promotion/goldenleague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648</Words>
  <Characters>3699</Characters>
  <Application>Microsoft Office Word</Application>
  <DocSecurity>0</DocSecurity>
  <Lines>30</Lines>
  <Paragraphs>8</Paragraphs>
  <ScaleCrop>false</ScaleCrop>
  <Company>Lenovo (Beijing) Limited</Company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VNN.R9</dc:creator>
  <cp:keywords/>
  <dc:description/>
  <cp:lastModifiedBy>VNN.R9</cp:lastModifiedBy>
  <cp:revision>2</cp:revision>
  <dcterms:created xsi:type="dcterms:W3CDTF">2015-05-15T06:45:00Z</dcterms:created>
  <dcterms:modified xsi:type="dcterms:W3CDTF">2015-05-15T06:45:00Z</dcterms:modified>
</cp:coreProperties>
</file>